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9E846" w14:textId="1D4C81C4" w:rsidR="008D38E4" w:rsidRPr="001B65B0" w:rsidRDefault="008D38E4" w:rsidP="00845160">
      <w:pPr>
        <w:jc w:val="center"/>
        <w:rPr>
          <w:rFonts w:asciiTheme="minorHAnsi" w:eastAsia="Calibri" w:hAnsiTheme="minorHAnsi" w:cstheme="minorHAnsi"/>
          <w:b/>
          <w:sz w:val="28"/>
          <w:szCs w:val="28"/>
        </w:rPr>
      </w:pPr>
      <w:r w:rsidRPr="008D38E4">
        <w:rPr>
          <w:rFonts w:eastAsia="Calibri"/>
          <w:noProof/>
          <w:sz w:val="22"/>
          <w:szCs w:val="22"/>
        </w:rPr>
        <w:drawing>
          <wp:inline distT="0" distB="0" distL="0" distR="0" wp14:anchorId="35623865" wp14:editId="141A519C">
            <wp:extent cx="4891310" cy="851088"/>
            <wp:effectExtent l="0" t="0" r="5080" b="6350"/>
            <wp:docPr id="1" name="Picture 1" descr="https://www.clarkdietrich.com/sites/default/files/imce/images/SupportTools/CD_Branding/JPG/ClarkDietrich_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larkdietrich.com/sites/default/files/imce/images/SupportTools/CD_Branding/JPG/ClarkDietrich_4c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596" cy="854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65B0">
        <w:rPr>
          <w:rFonts w:asciiTheme="minorHAnsi" w:eastAsia="Times New Roman" w:hAnsiTheme="minorHAnsi" w:cstheme="minorHAnsi"/>
          <w:b/>
          <w:sz w:val="28"/>
          <w:szCs w:val="28"/>
        </w:rPr>
        <w:t>ClarkDietrich</w:t>
      </w:r>
      <w:r w:rsidR="00352607" w:rsidRPr="001B65B0">
        <w:rPr>
          <w:rFonts w:asciiTheme="minorHAnsi" w:eastAsia="Times New Roman" w:hAnsiTheme="minorHAnsi" w:cstheme="minorHAnsi"/>
          <w:b/>
          <w:sz w:val="28"/>
          <w:szCs w:val="28"/>
        </w:rPr>
        <w:t>®</w:t>
      </w:r>
    </w:p>
    <w:p w14:paraId="7F79A989" w14:textId="09F3C7ED" w:rsidR="008D38E4" w:rsidRDefault="006B1336" w:rsidP="00845160">
      <w:pPr>
        <w:jc w:val="center"/>
        <w:rPr>
          <w:rFonts w:asciiTheme="minorHAnsi" w:eastAsia="Times New Roman" w:hAnsiTheme="minorHAnsi" w:cstheme="minorHAnsi"/>
          <w:b/>
          <w:sz w:val="28"/>
          <w:szCs w:val="28"/>
        </w:rPr>
      </w:pPr>
      <w:r w:rsidRPr="001B65B0">
        <w:rPr>
          <w:rFonts w:asciiTheme="minorHAnsi" w:eastAsia="Times New Roman" w:hAnsiTheme="minorHAnsi" w:cstheme="minorHAnsi"/>
          <w:b/>
          <w:sz w:val="28"/>
          <w:szCs w:val="28"/>
        </w:rPr>
        <w:t xml:space="preserve">Section </w:t>
      </w:r>
      <w:r w:rsidR="00414431">
        <w:rPr>
          <w:rFonts w:asciiTheme="minorHAnsi" w:eastAsia="Times New Roman" w:hAnsiTheme="minorHAnsi" w:cstheme="minorHAnsi"/>
          <w:b/>
          <w:sz w:val="28"/>
          <w:szCs w:val="28"/>
        </w:rPr>
        <w:t>0</w:t>
      </w:r>
      <w:r w:rsidR="00261F16">
        <w:rPr>
          <w:rFonts w:asciiTheme="minorHAnsi" w:eastAsia="Times New Roman" w:hAnsiTheme="minorHAnsi" w:cstheme="minorHAnsi"/>
          <w:b/>
          <w:sz w:val="28"/>
          <w:szCs w:val="28"/>
        </w:rPr>
        <w:t>92216</w:t>
      </w:r>
      <w:r w:rsidR="00B90161" w:rsidRPr="001B65B0">
        <w:rPr>
          <w:rFonts w:asciiTheme="minorHAnsi" w:eastAsia="Times New Roman" w:hAnsiTheme="minorHAnsi" w:cstheme="minorHAnsi"/>
          <w:b/>
          <w:sz w:val="28"/>
          <w:szCs w:val="28"/>
        </w:rPr>
        <w:t xml:space="preserve"> </w:t>
      </w:r>
      <w:r w:rsidR="002B01A7">
        <w:rPr>
          <w:rFonts w:asciiTheme="minorHAnsi" w:eastAsia="Times New Roman" w:hAnsiTheme="minorHAnsi" w:cstheme="minorHAnsi"/>
          <w:b/>
          <w:sz w:val="28"/>
          <w:szCs w:val="28"/>
        </w:rPr>
        <w:t>Non-Structural Metal Framing</w:t>
      </w:r>
    </w:p>
    <w:p w14:paraId="07679EF6" w14:textId="77777777" w:rsidR="00456672" w:rsidRPr="00456672" w:rsidRDefault="00456672" w:rsidP="00831F98">
      <w:pPr>
        <w:pStyle w:val="TIP"/>
      </w:pPr>
      <w:r w:rsidRPr="00456672">
        <w:t>NOTE:</w:t>
      </w:r>
    </w:p>
    <w:p w14:paraId="2D49EF0D" w14:textId="3B4EE6D1" w:rsidR="00456672" w:rsidRPr="00456672" w:rsidRDefault="00456672" w:rsidP="00831F98">
      <w:pPr>
        <w:pStyle w:val="TIP"/>
      </w:pPr>
      <w:r w:rsidRPr="00456672">
        <w:t>Turn on hidden text to view important non-printing notes by selecting Show/Hide (¶) in the Paragraph Group, or by using the Ctrl+* keyboard shortcut.</w:t>
      </w:r>
    </w:p>
    <w:p w14:paraId="0A084039" w14:textId="2DDAE5EB" w:rsidR="00491CF1" w:rsidRDefault="00491CF1" w:rsidP="002B027A">
      <w:pPr>
        <w:pStyle w:val="ListParagraph"/>
        <w:numPr>
          <w:ilvl w:val="0"/>
          <w:numId w:val="4"/>
        </w:numPr>
        <w:spacing w:before="480"/>
        <w:contextualSpacing w:val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GENERAL</w:t>
      </w:r>
    </w:p>
    <w:p w14:paraId="153680D6" w14:textId="44179A67" w:rsidR="00491CF1" w:rsidRDefault="00D46C2E" w:rsidP="002B027A">
      <w:pPr>
        <w:pStyle w:val="ListParagraph"/>
        <w:numPr>
          <w:ilvl w:val="3"/>
          <w:numId w:val="4"/>
        </w:numPr>
        <w:tabs>
          <w:tab w:val="clear" w:pos="864"/>
          <w:tab w:val="num" w:pos="1728"/>
        </w:tabs>
        <w:spacing w:before="480"/>
        <w:contextualSpacing w:val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QUALITY ASSURANCE</w:t>
      </w:r>
    </w:p>
    <w:p w14:paraId="7183F81A" w14:textId="24BA01F3" w:rsidR="00D46C2E" w:rsidRDefault="00FA18BC" w:rsidP="00246A13">
      <w:pPr>
        <w:pStyle w:val="ListParagraph"/>
        <w:numPr>
          <w:ilvl w:val="4"/>
          <w:numId w:val="4"/>
        </w:numPr>
        <w:tabs>
          <w:tab w:val="clear" w:pos="864"/>
          <w:tab w:val="num" w:pos="1728"/>
        </w:tabs>
        <w:spacing w:before="240"/>
        <w:contextualSpacing w:val="0"/>
        <w:jc w:val="both"/>
        <w:rPr>
          <w:rFonts w:ascii="Times New Roman" w:hAnsi="Times New Roman"/>
          <w:sz w:val="22"/>
          <w:szCs w:val="22"/>
        </w:rPr>
      </w:pPr>
      <w:bookmarkStart w:id="0" w:name="_Hlk172123123"/>
      <w:bookmarkStart w:id="1" w:name="_Hlk156891605"/>
      <w:bookmarkStart w:id="2" w:name="_Hlk172122996"/>
      <w:r w:rsidRPr="00FA18BC">
        <w:rPr>
          <w:rFonts w:ascii="Times New Roman" w:hAnsi="Times New Roman"/>
          <w:sz w:val="22"/>
          <w:szCs w:val="22"/>
        </w:rPr>
        <w:t>Code-Compliance Certification of Studs and Tracks:</w:t>
      </w:r>
      <w:bookmarkEnd w:id="0"/>
      <w:r w:rsidRPr="00FA18BC">
        <w:rPr>
          <w:rFonts w:ascii="Times New Roman" w:hAnsi="Times New Roman"/>
          <w:sz w:val="22"/>
          <w:szCs w:val="22"/>
        </w:rPr>
        <w:t xml:space="preserve"> Provide documentation that framing members are certified in accordance with the product-certification program of </w:t>
      </w:r>
      <w:bookmarkStart w:id="3" w:name="_Hlk188511479"/>
      <w:r w:rsidRPr="00FA18BC">
        <w:rPr>
          <w:rFonts w:ascii="Times New Roman" w:hAnsi="Times New Roman"/>
          <w:bCs/>
          <w:sz w:val="22"/>
          <w:szCs w:val="22"/>
        </w:rPr>
        <w:t>the Steel Framing Industry Association</w:t>
      </w:r>
      <w:r w:rsidRPr="00FA18BC">
        <w:rPr>
          <w:rFonts w:ascii="Times New Roman" w:hAnsi="Times New Roman"/>
          <w:b/>
          <w:sz w:val="22"/>
          <w:szCs w:val="22"/>
        </w:rPr>
        <w:t xml:space="preserve"> </w:t>
      </w:r>
      <w:r w:rsidRPr="00FA18BC">
        <w:rPr>
          <w:rFonts w:ascii="Times New Roman" w:hAnsi="Times New Roman"/>
          <w:sz w:val="22"/>
          <w:szCs w:val="22"/>
        </w:rPr>
        <w:t>(SFIA)</w:t>
      </w:r>
      <w:bookmarkEnd w:id="3"/>
      <w:r w:rsidRPr="00FA18BC">
        <w:rPr>
          <w:rFonts w:ascii="Times New Roman" w:hAnsi="Times New Roman"/>
          <w:sz w:val="22"/>
          <w:szCs w:val="22"/>
        </w:rPr>
        <w:t xml:space="preserve"> or similar organization providing a verifiable code-compliance program</w:t>
      </w:r>
      <w:bookmarkEnd w:id="1"/>
      <w:r w:rsidRPr="00FA18BC">
        <w:rPr>
          <w:rFonts w:ascii="Times New Roman" w:hAnsi="Times New Roman"/>
          <w:sz w:val="22"/>
          <w:szCs w:val="22"/>
        </w:rPr>
        <w:t>.</w:t>
      </w:r>
      <w:bookmarkEnd w:id="2"/>
    </w:p>
    <w:p w14:paraId="158A9DAC" w14:textId="0E7DC556" w:rsidR="00491CF1" w:rsidRPr="00491CF1" w:rsidRDefault="00076462" w:rsidP="002B027A">
      <w:pPr>
        <w:pStyle w:val="ListParagraph"/>
        <w:numPr>
          <w:ilvl w:val="0"/>
          <w:numId w:val="4"/>
        </w:numPr>
        <w:spacing w:before="480"/>
        <w:contextualSpacing w:val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PRODUCTS</w:t>
      </w:r>
    </w:p>
    <w:p w14:paraId="37BBADC3" w14:textId="1D9555CA" w:rsidR="00E817CE" w:rsidRPr="005C22E6" w:rsidRDefault="0079718A" w:rsidP="002B027A">
      <w:pPr>
        <w:pStyle w:val="ListParagraph"/>
        <w:numPr>
          <w:ilvl w:val="3"/>
          <w:numId w:val="4"/>
        </w:numPr>
        <w:tabs>
          <w:tab w:val="clear" w:pos="864"/>
          <w:tab w:val="num" w:pos="1728"/>
        </w:tabs>
        <w:spacing w:before="480"/>
        <w:contextualSpacing w:val="0"/>
        <w:rPr>
          <w:rFonts w:ascii="Times New Roman" w:hAnsi="Times New Roman"/>
          <w:sz w:val="22"/>
          <w:szCs w:val="22"/>
        </w:rPr>
      </w:pPr>
      <w:r w:rsidRPr="005C22E6">
        <w:rPr>
          <w:rFonts w:ascii="Times New Roman" w:hAnsi="Times New Roman"/>
          <w:sz w:val="22"/>
          <w:szCs w:val="22"/>
        </w:rPr>
        <w:t>NON-STRUCTURAL METAL FRAMING</w:t>
      </w:r>
    </w:p>
    <w:p w14:paraId="5CEC1F2F" w14:textId="6C799D93" w:rsidR="005C22E6" w:rsidRPr="00BA3532" w:rsidRDefault="00D94F2F" w:rsidP="00246A13">
      <w:pPr>
        <w:pStyle w:val="CMT"/>
      </w:pPr>
      <w:bookmarkStart w:id="4" w:name="_Hlk175904230"/>
      <w:bookmarkStart w:id="5" w:name="_Hlk196817146"/>
      <w:bookmarkStart w:id="6" w:name="_Hlk161393966"/>
      <w:bookmarkStart w:id="7" w:name="_Hlk169529121"/>
      <w:r w:rsidRPr="00BA3532">
        <w:t>Retain first option in "Framing Members, General" Paragraph below for 2015 IBC; second option for 2018 IBC, 2021</w:t>
      </w:r>
      <w:bookmarkEnd w:id="4"/>
      <w:r w:rsidRPr="00BA3532">
        <w:t xml:space="preserve"> IBC, or 2024 IBC.</w:t>
      </w:r>
      <w:bookmarkEnd w:id="5"/>
    </w:p>
    <w:p w14:paraId="68766527" w14:textId="21CD52BF" w:rsidR="00805E86" w:rsidRDefault="005C22E6" w:rsidP="00246A13">
      <w:pPr>
        <w:pStyle w:val="ListParagraph"/>
        <w:numPr>
          <w:ilvl w:val="4"/>
          <w:numId w:val="4"/>
        </w:numPr>
        <w:tabs>
          <w:tab w:val="clear" w:pos="864"/>
          <w:tab w:val="num" w:pos="1728"/>
        </w:tabs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5C22E6">
        <w:rPr>
          <w:rFonts w:ascii="Times New Roman" w:hAnsi="Times New Roman"/>
          <w:sz w:val="22"/>
          <w:szCs w:val="22"/>
        </w:rPr>
        <w:t xml:space="preserve">Framing Members, General: </w:t>
      </w:r>
      <w:bookmarkStart w:id="8" w:name="_Hlk186200377"/>
      <w:r w:rsidRPr="005C22E6">
        <w:rPr>
          <w:rFonts w:ascii="Times New Roman" w:hAnsi="Times New Roman"/>
          <w:sz w:val="22"/>
          <w:szCs w:val="22"/>
        </w:rPr>
        <w:t xml:space="preserve">Comply with </w:t>
      </w:r>
      <w:bookmarkStart w:id="9" w:name="_Hlk165966591"/>
      <w:r w:rsidRPr="005C22E6">
        <w:rPr>
          <w:rFonts w:ascii="Times New Roman" w:hAnsi="Times New Roman"/>
          <w:sz w:val="22"/>
          <w:szCs w:val="22"/>
        </w:rPr>
        <w:t>[</w:t>
      </w:r>
      <w:r w:rsidRPr="005C22E6">
        <w:rPr>
          <w:rFonts w:ascii="Times New Roman" w:hAnsi="Times New Roman"/>
          <w:b/>
          <w:sz w:val="22"/>
          <w:szCs w:val="22"/>
        </w:rPr>
        <w:t>AISI S220 and ASTM C645, Section 10</w:t>
      </w:r>
      <w:r w:rsidRPr="005C22E6">
        <w:rPr>
          <w:rFonts w:ascii="Times New Roman" w:hAnsi="Times New Roman"/>
          <w:sz w:val="22"/>
          <w:szCs w:val="22"/>
        </w:rPr>
        <w:t>]</w:t>
      </w:r>
      <w:bookmarkEnd w:id="9"/>
      <w:r w:rsidRPr="005C22E6">
        <w:rPr>
          <w:rFonts w:ascii="Times New Roman" w:hAnsi="Times New Roman"/>
          <w:sz w:val="22"/>
          <w:szCs w:val="22"/>
        </w:rPr>
        <w:t xml:space="preserve"> [</w:t>
      </w:r>
      <w:r w:rsidRPr="005C22E6">
        <w:rPr>
          <w:rFonts w:ascii="Times New Roman" w:hAnsi="Times New Roman"/>
          <w:b/>
          <w:sz w:val="22"/>
          <w:szCs w:val="22"/>
        </w:rPr>
        <w:t>AISI S220</w:t>
      </w:r>
      <w:r w:rsidRPr="005C22E6">
        <w:rPr>
          <w:rFonts w:ascii="Times New Roman" w:hAnsi="Times New Roman"/>
          <w:sz w:val="22"/>
          <w:szCs w:val="22"/>
        </w:rPr>
        <w:t>] for conditions indicated</w:t>
      </w:r>
      <w:bookmarkEnd w:id="6"/>
      <w:r w:rsidRPr="005C22E6">
        <w:rPr>
          <w:rFonts w:ascii="Times New Roman" w:hAnsi="Times New Roman"/>
          <w:sz w:val="22"/>
          <w:szCs w:val="22"/>
        </w:rPr>
        <w:t>.</w:t>
      </w:r>
      <w:bookmarkEnd w:id="7"/>
      <w:bookmarkEnd w:id="8"/>
    </w:p>
    <w:p w14:paraId="58BA6D3B" w14:textId="04689D50" w:rsidR="00710D57" w:rsidRPr="005C22E6" w:rsidRDefault="00710D57" w:rsidP="00246A13">
      <w:pPr>
        <w:pStyle w:val="ListParagraph"/>
        <w:numPr>
          <w:ilvl w:val="5"/>
          <w:numId w:val="4"/>
        </w:numPr>
        <w:tabs>
          <w:tab w:val="clear" w:pos="1440"/>
          <w:tab w:val="num" w:pos="2304"/>
        </w:tabs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710D57">
        <w:rPr>
          <w:rFonts w:ascii="Times New Roman" w:hAnsi="Times New Roman"/>
          <w:sz w:val="22"/>
          <w:szCs w:val="22"/>
        </w:rPr>
        <w:t xml:space="preserve">Protective Coating: </w:t>
      </w:r>
      <w:bookmarkStart w:id="10" w:name="_Hlk173308857"/>
      <w:r w:rsidR="00B90B31" w:rsidRPr="00B90B31">
        <w:rPr>
          <w:rFonts w:ascii="Times New Roman" w:hAnsi="Times New Roman"/>
          <w:sz w:val="22"/>
          <w:szCs w:val="22"/>
        </w:rPr>
        <w:t>[</w:t>
      </w:r>
      <w:bookmarkStart w:id="11" w:name="_Hlk159399184"/>
      <w:r w:rsidR="00B90B31" w:rsidRPr="00B90B31">
        <w:rPr>
          <w:rFonts w:ascii="Times New Roman" w:hAnsi="Times New Roman"/>
          <w:b/>
          <w:sz w:val="22"/>
          <w:szCs w:val="22"/>
        </w:rPr>
        <w:t>Coating with equivalent corrosion resistance of ASTM A653/A653M, G40 (Z120)</w:t>
      </w:r>
      <w:r w:rsidR="00B90B31" w:rsidRPr="00B90B31">
        <w:rPr>
          <w:rFonts w:ascii="Times New Roman" w:hAnsi="Times New Roman"/>
          <w:sz w:val="22"/>
          <w:szCs w:val="22"/>
        </w:rPr>
        <w:t>]</w:t>
      </w:r>
      <w:bookmarkEnd w:id="10"/>
      <w:r w:rsidR="00B90B31" w:rsidRPr="00B90B31">
        <w:rPr>
          <w:rFonts w:ascii="Times New Roman" w:hAnsi="Times New Roman"/>
          <w:sz w:val="22"/>
          <w:szCs w:val="22"/>
        </w:rPr>
        <w:t xml:space="preserve"> [</w:t>
      </w:r>
      <w:r w:rsidR="00B90B31" w:rsidRPr="00B90B31">
        <w:rPr>
          <w:rFonts w:ascii="Times New Roman" w:hAnsi="Times New Roman"/>
          <w:b/>
          <w:sz w:val="22"/>
          <w:szCs w:val="22"/>
        </w:rPr>
        <w:t>ASTM A653/</w:t>
      </w:r>
      <w:bookmarkStart w:id="12" w:name="_Hlk188522475"/>
      <w:r w:rsidR="00B90B31" w:rsidRPr="00B90B31">
        <w:rPr>
          <w:rFonts w:ascii="Times New Roman" w:hAnsi="Times New Roman"/>
          <w:b/>
          <w:sz w:val="22"/>
          <w:szCs w:val="22"/>
        </w:rPr>
        <w:t>A653M, G40 (Z120)</w:t>
      </w:r>
      <w:r w:rsidR="00B90B31" w:rsidRPr="00B90B31">
        <w:rPr>
          <w:rFonts w:ascii="Times New Roman" w:hAnsi="Times New Roman"/>
          <w:sz w:val="22"/>
          <w:szCs w:val="22"/>
        </w:rPr>
        <w:t>]</w:t>
      </w:r>
      <w:bookmarkEnd w:id="11"/>
      <w:r w:rsidR="00B90B31" w:rsidRPr="00B90B31">
        <w:rPr>
          <w:rFonts w:ascii="Times New Roman" w:hAnsi="Times New Roman"/>
          <w:sz w:val="22"/>
          <w:szCs w:val="22"/>
        </w:rPr>
        <w:t xml:space="preserve"> </w:t>
      </w:r>
      <w:bookmarkStart w:id="13" w:name="_Hlk210396894"/>
      <w:r w:rsidR="00B90B31" w:rsidRPr="00B90B31">
        <w:rPr>
          <w:rFonts w:ascii="Times New Roman" w:hAnsi="Times New Roman"/>
          <w:sz w:val="22"/>
          <w:szCs w:val="22"/>
        </w:rPr>
        <w:t>[</w:t>
      </w:r>
      <w:bookmarkStart w:id="14" w:name="_Hlk173308975"/>
      <w:r w:rsidR="00B90B31" w:rsidRPr="00B90B31">
        <w:rPr>
          <w:rFonts w:ascii="Times New Roman" w:hAnsi="Times New Roman"/>
          <w:b/>
          <w:sz w:val="22"/>
          <w:szCs w:val="22"/>
        </w:rPr>
        <w:t>ASTM A653/A653M, G60 (Z180)</w:t>
      </w:r>
      <w:bookmarkEnd w:id="14"/>
      <w:r w:rsidR="00B90B31" w:rsidRPr="00B90B31">
        <w:rPr>
          <w:rFonts w:ascii="Times New Roman" w:hAnsi="Times New Roman"/>
          <w:sz w:val="22"/>
          <w:szCs w:val="22"/>
        </w:rPr>
        <w:t>]</w:t>
      </w:r>
      <w:bookmarkEnd w:id="13"/>
      <w:r w:rsidR="00B90B31" w:rsidRPr="00B90B31">
        <w:rPr>
          <w:rFonts w:ascii="Times New Roman" w:hAnsi="Times New Roman"/>
          <w:sz w:val="22"/>
          <w:szCs w:val="22"/>
        </w:rPr>
        <w:t xml:space="preserve"> [</w:t>
      </w:r>
      <w:r w:rsidR="00B90B31" w:rsidRPr="00B90B31">
        <w:rPr>
          <w:rFonts w:ascii="Times New Roman" w:hAnsi="Times New Roman"/>
          <w:b/>
          <w:sz w:val="22"/>
          <w:szCs w:val="22"/>
        </w:rPr>
        <w:t>ASTM A653/A653M, G</w:t>
      </w:r>
      <w:r w:rsidR="00B90B31">
        <w:rPr>
          <w:rFonts w:ascii="Times New Roman" w:hAnsi="Times New Roman"/>
          <w:b/>
          <w:sz w:val="22"/>
          <w:szCs w:val="22"/>
        </w:rPr>
        <w:t>90</w:t>
      </w:r>
      <w:r w:rsidR="00B90B31" w:rsidRPr="00B90B31">
        <w:rPr>
          <w:rFonts w:ascii="Times New Roman" w:hAnsi="Times New Roman"/>
          <w:b/>
          <w:sz w:val="22"/>
          <w:szCs w:val="22"/>
        </w:rPr>
        <w:t xml:space="preserve"> (Z</w:t>
      </w:r>
      <w:r w:rsidR="00B90B31">
        <w:rPr>
          <w:rFonts w:ascii="Times New Roman" w:hAnsi="Times New Roman"/>
          <w:b/>
          <w:sz w:val="22"/>
          <w:szCs w:val="22"/>
        </w:rPr>
        <w:t>275</w:t>
      </w:r>
      <w:r w:rsidR="00B90B31" w:rsidRPr="00B90B31">
        <w:rPr>
          <w:rFonts w:ascii="Times New Roman" w:hAnsi="Times New Roman"/>
          <w:b/>
          <w:sz w:val="22"/>
          <w:szCs w:val="22"/>
        </w:rPr>
        <w:t>)</w:t>
      </w:r>
      <w:r w:rsidR="00B90B31" w:rsidRPr="00B90B31">
        <w:rPr>
          <w:rFonts w:ascii="Times New Roman" w:hAnsi="Times New Roman"/>
          <w:sz w:val="22"/>
          <w:szCs w:val="22"/>
        </w:rPr>
        <w:t>]</w:t>
      </w:r>
      <w:r w:rsidR="00B90B31">
        <w:rPr>
          <w:rFonts w:ascii="Times New Roman" w:hAnsi="Times New Roman"/>
          <w:sz w:val="22"/>
          <w:szCs w:val="22"/>
        </w:rPr>
        <w:t xml:space="preserve"> </w:t>
      </w:r>
      <w:r w:rsidR="00B90B31" w:rsidRPr="00B90B31">
        <w:rPr>
          <w:rFonts w:ascii="Times New Roman" w:hAnsi="Times New Roman"/>
          <w:sz w:val="22"/>
          <w:szCs w:val="22"/>
        </w:rPr>
        <w:t xml:space="preserve">unless otherwise indicated. </w:t>
      </w:r>
      <w:bookmarkStart w:id="15" w:name="_Hlk159399243"/>
      <w:r w:rsidR="00B90B31" w:rsidRPr="00B90B31">
        <w:rPr>
          <w:rFonts w:ascii="Times New Roman" w:hAnsi="Times New Roman"/>
          <w:sz w:val="22"/>
          <w:szCs w:val="22"/>
        </w:rPr>
        <w:t>Galvannealed products are not acceptable</w:t>
      </w:r>
      <w:bookmarkEnd w:id="12"/>
      <w:bookmarkEnd w:id="15"/>
      <w:r w:rsidR="00B90B31" w:rsidRPr="00B90B31">
        <w:rPr>
          <w:rFonts w:ascii="Times New Roman" w:hAnsi="Times New Roman"/>
          <w:sz w:val="22"/>
          <w:szCs w:val="22"/>
        </w:rPr>
        <w:t>.</w:t>
      </w:r>
    </w:p>
    <w:p w14:paraId="54955642" w14:textId="1AA8D2EB" w:rsidR="001E31AD" w:rsidRDefault="001E31AD" w:rsidP="00246A13">
      <w:pPr>
        <w:pStyle w:val="ListParagraph"/>
        <w:numPr>
          <w:ilvl w:val="4"/>
          <w:numId w:val="4"/>
        </w:numPr>
        <w:tabs>
          <w:tab w:val="clear" w:pos="864"/>
          <w:tab w:val="num" w:pos="1728"/>
        </w:tabs>
        <w:spacing w:before="240"/>
        <w:contextualSpacing w:val="0"/>
        <w:rPr>
          <w:rFonts w:ascii="Times New Roman" w:hAnsi="Times New Roman"/>
          <w:sz w:val="22"/>
          <w:szCs w:val="22"/>
        </w:rPr>
      </w:pPr>
      <w:bookmarkStart w:id="16" w:name="_Hlk160704452"/>
      <w:bookmarkStart w:id="17" w:name="_Hlk159505061"/>
      <w:r w:rsidRPr="001E31AD">
        <w:rPr>
          <w:rFonts w:ascii="Times New Roman" w:hAnsi="Times New Roman"/>
          <w:sz w:val="22"/>
          <w:szCs w:val="22"/>
        </w:rPr>
        <w:t>Slip-Type Head Joints</w:t>
      </w:r>
      <w:bookmarkEnd w:id="16"/>
      <w:r w:rsidRPr="001E31AD">
        <w:rPr>
          <w:rFonts w:ascii="Times New Roman" w:hAnsi="Times New Roman"/>
          <w:sz w:val="22"/>
          <w:szCs w:val="22"/>
        </w:rPr>
        <w:t>: Where indicated, provide[</w:t>
      </w:r>
      <w:r w:rsidRPr="001E31AD">
        <w:rPr>
          <w:rFonts w:ascii="Times New Roman" w:hAnsi="Times New Roman"/>
          <w:b/>
          <w:sz w:val="22"/>
          <w:szCs w:val="22"/>
        </w:rPr>
        <w:t> one of</w:t>
      </w:r>
      <w:r w:rsidRPr="001E31AD">
        <w:rPr>
          <w:rFonts w:ascii="Times New Roman" w:hAnsi="Times New Roman"/>
          <w:sz w:val="22"/>
          <w:szCs w:val="22"/>
        </w:rPr>
        <w:t>] the following</w:t>
      </w:r>
      <w:bookmarkEnd w:id="17"/>
      <w:r w:rsidR="00A1382B">
        <w:rPr>
          <w:rFonts w:ascii="Times New Roman" w:hAnsi="Times New Roman"/>
          <w:sz w:val="22"/>
          <w:szCs w:val="22"/>
        </w:rPr>
        <w:t>:</w:t>
      </w:r>
    </w:p>
    <w:p w14:paraId="075348F9" w14:textId="4DE35A2A" w:rsidR="003B76F8" w:rsidRDefault="0044314A" w:rsidP="00246A13">
      <w:pPr>
        <w:pStyle w:val="CMT"/>
      </w:pPr>
      <w:r>
        <w:t>Retain “</w:t>
      </w:r>
      <w:r w:rsidRPr="00393CD6">
        <w:rPr>
          <w:szCs w:val="22"/>
        </w:rPr>
        <w:t>Head-of-Wall Sound Isolation Clip System</w:t>
      </w:r>
      <w:r>
        <w:rPr>
          <w:szCs w:val="22"/>
        </w:rPr>
        <w:t>” if required</w:t>
      </w:r>
      <w:r w:rsidR="003B76F8">
        <w:t xml:space="preserve">. In full height walls, the </w:t>
      </w:r>
      <w:r w:rsidR="000922BC">
        <w:t xml:space="preserve">ClarkDietrich </w:t>
      </w:r>
      <w:proofErr w:type="spellStart"/>
      <w:r w:rsidR="000922BC">
        <w:rPr>
          <w:szCs w:val="22"/>
        </w:rPr>
        <w:t>ProSTUD</w:t>
      </w:r>
      <w:proofErr w:type="spellEnd"/>
      <w:r w:rsidR="000922BC">
        <w:t xml:space="preserve"> </w:t>
      </w:r>
      <w:r w:rsidR="003B76F8">
        <w:t>Motion Frame Connector</w:t>
      </w:r>
      <w:r w:rsidR="003B76F8" w:rsidRPr="003B5A3D">
        <w:t xml:space="preserve"> </w:t>
      </w:r>
      <w:r w:rsidR="003B76F8">
        <w:t xml:space="preserve">is </w:t>
      </w:r>
      <w:r w:rsidR="003B76F8" w:rsidRPr="003B5A3D">
        <w:t xml:space="preserve">installed at the top of each metal stud </w:t>
      </w:r>
      <w:r w:rsidR="003B76F8" w:rsidRPr="00921DE3">
        <w:t>to</w:t>
      </w:r>
      <w:r w:rsidR="003B76F8" w:rsidRPr="003B5A3D">
        <w:t xml:space="preserve"> </w:t>
      </w:r>
      <w:r w:rsidR="003B76F8" w:rsidRPr="00921DE3">
        <w:t xml:space="preserve">mitigate sound </w:t>
      </w:r>
      <w:r w:rsidR="003B76F8" w:rsidRPr="003B5A3D">
        <w:t xml:space="preserve">caused by </w:t>
      </w:r>
      <w:r w:rsidR="003B76F8" w:rsidRPr="00921DE3">
        <w:t>vertical and lateral movement</w:t>
      </w:r>
      <w:r w:rsidR="003B76F8" w:rsidRPr="003B5A3D">
        <w:t xml:space="preserve"> of tall buildings</w:t>
      </w:r>
      <w:r w:rsidR="003B76F8" w:rsidRPr="00AB0B8C">
        <w:t xml:space="preserve">. </w:t>
      </w:r>
      <w:r w:rsidR="003B76F8" w:rsidRPr="003B5A3D">
        <w:t xml:space="preserve">Instead of utilizing traditional </w:t>
      </w:r>
      <w:r w:rsidR="003B76F8">
        <w:t xml:space="preserve">top </w:t>
      </w:r>
      <w:r w:rsidR="003B76F8" w:rsidRPr="003B5A3D">
        <w:t xml:space="preserve">track types, the </w:t>
      </w:r>
      <w:proofErr w:type="spellStart"/>
      <w:r w:rsidR="0085372C">
        <w:rPr>
          <w:szCs w:val="22"/>
        </w:rPr>
        <w:t>ProSTUD</w:t>
      </w:r>
      <w:proofErr w:type="spellEnd"/>
      <w:r w:rsidR="0085372C" w:rsidRPr="003B5A3D">
        <w:t xml:space="preserve"> </w:t>
      </w:r>
      <w:r w:rsidR="003B76F8" w:rsidRPr="003B5A3D">
        <w:t xml:space="preserve">Motion Frame Connector is </w:t>
      </w:r>
      <w:proofErr w:type="spellStart"/>
      <w:r w:rsidR="003B76F8" w:rsidRPr="003B5A3D">
        <w:t>nested</w:t>
      </w:r>
      <w:proofErr w:type="spellEnd"/>
      <w:r w:rsidR="003B76F8" w:rsidRPr="003B5A3D">
        <w:t xml:space="preserve"> between horizontal </w:t>
      </w:r>
      <w:proofErr w:type="spellStart"/>
      <w:r w:rsidR="003B76F8" w:rsidRPr="003B5A3D">
        <w:t>ProSTUD</w:t>
      </w:r>
      <w:proofErr w:type="spellEnd"/>
      <w:r w:rsidR="008D0B64">
        <w:t xml:space="preserve"> </w:t>
      </w:r>
      <w:r w:rsidR="003B76F8" w:rsidRPr="003B5A3D">
        <w:t xml:space="preserve">members </w:t>
      </w:r>
      <w:r w:rsidR="003B76F8">
        <w:t xml:space="preserve">that are </w:t>
      </w:r>
      <w:r w:rsidR="003B76F8" w:rsidRPr="003B5A3D">
        <w:t>attached overhead to the concrete floor assembly.</w:t>
      </w:r>
    </w:p>
    <w:p w14:paraId="0C2070CB" w14:textId="05374671" w:rsidR="003B76F8" w:rsidRPr="003B76F8" w:rsidRDefault="003B76F8" w:rsidP="003B76F8">
      <w:pPr>
        <w:pStyle w:val="CMT"/>
      </w:pPr>
      <w:r>
        <w:t xml:space="preserve">The </w:t>
      </w:r>
      <w:r w:rsidRPr="00AB0B8C">
        <w:t>Motion Frame Dynamic Head-of-Wall System</w:t>
      </w:r>
      <w:r>
        <w:t xml:space="preserve"> is</w:t>
      </w:r>
      <w:r w:rsidRPr="00AB0B8C">
        <w:t xml:space="preserve"> tested</w:t>
      </w:r>
      <w:r>
        <w:t xml:space="preserve"> </w:t>
      </w:r>
      <w:r w:rsidR="00657CCB">
        <w:t xml:space="preserve">with </w:t>
      </w:r>
      <w:r w:rsidR="00AB5FB8">
        <w:t>2-1/2</w:t>
      </w:r>
      <w:r w:rsidR="003C2B16">
        <w:t>-</w:t>
      </w:r>
      <w:r w:rsidR="00AB5FB8">
        <w:t xml:space="preserve"> and </w:t>
      </w:r>
      <w:r w:rsidR="00657CCB">
        <w:t>3-5/8</w:t>
      </w:r>
      <w:r w:rsidR="00AB5FB8">
        <w:t>-</w:t>
      </w:r>
      <w:r w:rsidR="00657CCB">
        <w:t>inch (</w:t>
      </w:r>
      <w:r w:rsidR="003C2B16">
        <w:t>64- and 92-</w:t>
      </w:r>
      <w:r w:rsidR="005053C3">
        <w:t xml:space="preserve">mm) </w:t>
      </w:r>
      <w:proofErr w:type="spellStart"/>
      <w:r w:rsidR="002A779C">
        <w:t>ProSTUD</w:t>
      </w:r>
      <w:proofErr w:type="spellEnd"/>
      <w:r w:rsidR="002A779C">
        <w:t xml:space="preserve"> depths</w:t>
      </w:r>
      <w:r w:rsidR="00CA6BB3">
        <w:t xml:space="preserve"> </w:t>
      </w:r>
      <w:r>
        <w:t>for both new and retrofit construction</w:t>
      </w:r>
      <w:r w:rsidRPr="00AB0B8C">
        <w:t xml:space="preserve"> in accordance with UL2079</w:t>
      </w:r>
      <w:r>
        <w:t>,</w:t>
      </w:r>
      <w:r w:rsidRPr="00AB0B8C">
        <w:t xml:space="preserve"> for use in specified 1-</w:t>
      </w:r>
      <w:r w:rsidRPr="00AB0B8C">
        <w:lastRenderedPageBreak/>
        <w:t>hour Fire-Resistive Joint Systems</w:t>
      </w:r>
      <w:r>
        <w:t>,</w:t>
      </w:r>
      <w:r w:rsidRPr="00AB0B8C">
        <w:t xml:space="preserve"> 2-hour Fire-Resistive Joint Systems</w:t>
      </w:r>
      <w:r>
        <w:t xml:space="preserve"> and 2-hour Nonbearing Wall Assemblies</w:t>
      </w:r>
      <w:r w:rsidRPr="00AB0B8C">
        <w:t>.</w:t>
      </w:r>
    </w:p>
    <w:p w14:paraId="0D040373" w14:textId="2BB62FC4" w:rsidR="00F06CD8" w:rsidRPr="00393CD6" w:rsidRDefault="00A87A7B" w:rsidP="00246A13">
      <w:pPr>
        <w:pStyle w:val="ListParagraph"/>
        <w:numPr>
          <w:ilvl w:val="5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393CD6">
        <w:rPr>
          <w:rFonts w:ascii="Times New Roman" w:hAnsi="Times New Roman"/>
          <w:sz w:val="22"/>
          <w:szCs w:val="22"/>
        </w:rPr>
        <w:t xml:space="preserve">Head-of-Wall </w:t>
      </w:r>
      <w:r w:rsidR="00BD48D8" w:rsidRPr="00393CD6">
        <w:rPr>
          <w:rFonts w:ascii="Times New Roman" w:hAnsi="Times New Roman"/>
          <w:sz w:val="22"/>
          <w:szCs w:val="22"/>
        </w:rPr>
        <w:t>Sound Isolation</w:t>
      </w:r>
      <w:r w:rsidRPr="00393CD6">
        <w:rPr>
          <w:rFonts w:ascii="Times New Roman" w:hAnsi="Times New Roman"/>
          <w:sz w:val="22"/>
          <w:szCs w:val="22"/>
        </w:rPr>
        <w:t xml:space="preserve"> </w:t>
      </w:r>
      <w:r w:rsidR="001F1DE6" w:rsidRPr="00393CD6">
        <w:rPr>
          <w:rFonts w:ascii="Times New Roman" w:hAnsi="Times New Roman"/>
          <w:sz w:val="22"/>
          <w:szCs w:val="22"/>
        </w:rPr>
        <w:t>Clip</w:t>
      </w:r>
      <w:r w:rsidR="0002080F" w:rsidRPr="00393CD6">
        <w:rPr>
          <w:rFonts w:ascii="Times New Roman" w:hAnsi="Times New Roman"/>
          <w:sz w:val="22"/>
          <w:szCs w:val="22"/>
        </w:rPr>
        <w:t xml:space="preserve"> System</w:t>
      </w:r>
      <w:r w:rsidRPr="00393CD6">
        <w:rPr>
          <w:rFonts w:ascii="Times New Roman" w:hAnsi="Times New Roman"/>
          <w:sz w:val="22"/>
          <w:szCs w:val="22"/>
        </w:rPr>
        <w:t>:</w:t>
      </w:r>
      <w:r w:rsidR="00F777CB" w:rsidRPr="00393CD6">
        <w:rPr>
          <w:rFonts w:ascii="Times New Roman" w:hAnsi="Times New Roman"/>
          <w:sz w:val="22"/>
          <w:szCs w:val="22"/>
        </w:rPr>
        <w:t xml:space="preserve"> </w:t>
      </w:r>
      <w:r w:rsidR="005647F0" w:rsidRPr="00393CD6">
        <w:rPr>
          <w:rFonts w:ascii="Times New Roman" w:hAnsi="Times New Roman"/>
          <w:sz w:val="22"/>
          <w:szCs w:val="22"/>
        </w:rPr>
        <w:t>Fabricated from f</w:t>
      </w:r>
      <w:r w:rsidR="005D7B8D" w:rsidRPr="00393CD6">
        <w:rPr>
          <w:rFonts w:ascii="Times New Roman" w:hAnsi="Times New Roman"/>
          <w:sz w:val="22"/>
          <w:szCs w:val="22"/>
        </w:rPr>
        <w:t xml:space="preserve">ire-resistant, </w:t>
      </w:r>
      <w:r w:rsidR="00DB72C5" w:rsidRPr="00393CD6">
        <w:rPr>
          <w:rFonts w:ascii="Times New Roman" w:hAnsi="Times New Roman"/>
          <w:sz w:val="22"/>
          <w:szCs w:val="22"/>
        </w:rPr>
        <w:t>A</w:t>
      </w:r>
      <w:r w:rsidR="005D7B8D" w:rsidRPr="00393CD6">
        <w:rPr>
          <w:rFonts w:ascii="Times New Roman" w:hAnsi="Times New Roman"/>
          <w:sz w:val="22"/>
          <w:szCs w:val="22"/>
        </w:rPr>
        <w:t>BS</w:t>
      </w:r>
      <w:r w:rsidR="00791FD8" w:rsidRPr="00393CD6">
        <w:rPr>
          <w:rFonts w:ascii="Times New Roman" w:hAnsi="Times New Roman"/>
          <w:sz w:val="22"/>
          <w:szCs w:val="22"/>
        </w:rPr>
        <w:t xml:space="preserve"> polymer</w:t>
      </w:r>
      <w:r w:rsidR="00AE6736" w:rsidRPr="00393CD6">
        <w:rPr>
          <w:rFonts w:ascii="Times New Roman" w:hAnsi="Times New Roman"/>
          <w:sz w:val="22"/>
          <w:szCs w:val="22"/>
        </w:rPr>
        <w:t>;</w:t>
      </w:r>
      <w:r w:rsidR="005D7B8D" w:rsidRPr="00393CD6">
        <w:rPr>
          <w:rFonts w:ascii="Times New Roman" w:hAnsi="Times New Roman"/>
          <w:sz w:val="22"/>
          <w:szCs w:val="22"/>
        </w:rPr>
        <w:t xml:space="preserve"> </w:t>
      </w:r>
      <w:r w:rsidR="00791FD8" w:rsidRPr="00393CD6">
        <w:rPr>
          <w:rFonts w:ascii="Times New Roman" w:hAnsi="Times New Roman"/>
          <w:sz w:val="22"/>
          <w:szCs w:val="22"/>
        </w:rPr>
        <w:t>eliminates</w:t>
      </w:r>
      <w:r w:rsidR="001E4105" w:rsidRPr="00393CD6">
        <w:rPr>
          <w:rFonts w:ascii="Times New Roman" w:hAnsi="Times New Roman"/>
          <w:sz w:val="22"/>
          <w:szCs w:val="22"/>
        </w:rPr>
        <w:t xml:space="preserve"> metal</w:t>
      </w:r>
      <w:r w:rsidR="00DF035B" w:rsidRPr="00393CD6">
        <w:rPr>
          <w:rFonts w:ascii="Times New Roman" w:hAnsi="Times New Roman"/>
          <w:sz w:val="22"/>
          <w:szCs w:val="22"/>
        </w:rPr>
        <w:t>-to-</w:t>
      </w:r>
      <w:r w:rsidR="001E4105" w:rsidRPr="00393CD6">
        <w:rPr>
          <w:rFonts w:ascii="Times New Roman" w:hAnsi="Times New Roman"/>
          <w:sz w:val="22"/>
          <w:szCs w:val="22"/>
        </w:rPr>
        <w:t xml:space="preserve">metal contact at </w:t>
      </w:r>
      <w:r w:rsidR="00DF035B" w:rsidRPr="00393CD6">
        <w:rPr>
          <w:rFonts w:ascii="Times New Roman" w:hAnsi="Times New Roman"/>
          <w:sz w:val="22"/>
          <w:szCs w:val="22"/>
        </w:rPr>
        <w:t>head-of-wall</w:t>
      </w:r>
      <w:r w:rsidR="001E4105" w:rsidRPr="00393CD6">
        <w:rPr>
          <w:rFonts w:ascii="Times New Roman" w:hAnsi="Times New Roman"/>
          <w:sz w:val="22"/>
          <w:szCs w:val="22"/>
        </w:rPr>
        <w:t xml:space="preserve"> connection</w:t>
      </w:r>
      <w:r w:rsidR="0060384F" w:rsidRPr="00393CD6">
        <w:rPr>
          <w:rFonts w:ascii="Times New Roman" w:hAnsi="Times New Roman"/>
          <w:sz w:val="22"/>
          <w:szCs w:val="22"/>
        </w:rPr>
        <w:t xml:space="preserve"> while accommodating vertical and lateral movement</w:t>
      </w:r>
      <w:r w:rsidR="001E4105" w:rsidRPr="00393CD6">
        <w:rPr>
          <w:rFonts w:ascii="Times New Roman" w:hAnsi="Times New Roman"/>
          <w:sz w:val="22"/>
          <w:szCs w:val="22"/>
        </w:rPr>
        <w:t>.</w:t>
      </w:r>
      <w:r w:rsidR="004D2A60" w:rsidRPr="00393CD6">
        <w:rPr>
          <w:rFonts w:ascii="Times New Roman" w:hAnsi="Times New Roman"/>
          <w:sz w:val="22"/>
          <w:szCs w:val="22"/>
        </w:rPr>
        <w:t xml:space="preserve"> </w:t>
      </w:r>
      <w:r w:rsidR="00096564" w:rsidRPr="00393CD6">
        <w:rPr>
          <w:rFonts w:ascii="Times New Roman" w:hAnsi="Times New Roman"/>
          <w:sz w:val="22"/>
          <w:szCs w:val="22"/>
        </w:rPr>
        <w:t xml:space="preserve">Tested system consists of </w:t>
      </w:r>
      <w:r w:rsidR="00755176">
        <w:rPr>
          <w:rFonts w:ascii="Times New Roman" w:hAnsi="Times New Roman"/>
          <w:sz w:val="22"/>
          <w:szCs w:val="22"/>
        </w:rPr>
        <w:t xml:space="preserve">horizontal and vertical </w:t>
      </w:r>
      <w:r w:rsidR="00096564" w:rsidRPr="00393CD6">
        <w:rPr>
          <w:rFonts w:ascii="Times New Roman" w:hAnsi="Times New Roman"/>
          <w:sz w:val="22"/>
          <w:szCs w:val="22"/>
        </w:rPr>
        <w:t>proprietary stud members</w:t>
      </w:r>
      <w:r w:rsidR="006E170B" w:rsidRPr="00393CD6">
        <w:rPr>
          <w:rFonts w:ascii="Times New Roman" w:hAnsi="Times New Roman"/>
          <w:sz w:val="22"/>
          <w:szCs w:val="22"/>
        </w:rPr>
        <w:t>.</w:t>
      </w:r>
    </w:p>
    <w:p w14:paraId="194F0732" w14:textId="37357E06" w:rsidR="004B784F" w:rsidRDefault="004B784F" w:rsidP="00736AA3">
      <w:pPr>
        <w:pStyle w:val="ListParagraph"/>
        <w:numPr>
          <w:ilvl w:val="6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1D5BC1">
        <w:rPr>
          <w:rFonts w:ascii="Times New Roman" w:hAnsi="Times New Roman"/>
          <w:sz w:val="22"/>
          <w:szCs w:val="22"/>
        </w:rPr>
        <w:t>Product: ClarkDietrich</w:t>
      </w:r>
      <w:r w:rsidR="00D86A29" w:rsidRPr="001D5BC1">
        <w:rPr>
          <w:rFonts w:ascii="Times New Roman" w:hAnsi="Times New Roman"/>
          <w:sz w:val="22"/>
          <w:szCs w:val="22"/>
        </w:rPr>
        <w:t xml:space="preserve">; </w:t>
      </w:r>
      <w:hyperlink r:id="rId11" w:history="1">
        <w:proofErr w:type="spellStart"/>
        <w:r w:rsidR="004F19C0" w:rsidRPr="004F19C0">
          <w:rPr>
            <w:rStyle w:val="Hyperlink"/>
            <w:rFonts w:ascii="Times New Roman" w:hAnsi="Times New Roman"/>
            <w:sz w:val="22"/>
            <w:szCs w:val="22"/>
          </w:rPr>
          <w:t>ProSTUD</w:t>
        </w:r>
        <w:proofErr w:type="spellEnd"/>
        <w:r w:rsidR="004F19C0" w:rsidRPr="004F19C0">
          <w:rPr>
            <w:rStyle w:val="Hyperlink"/>
            <w:rFonts w:ascii="Times New Roman" w:hAnsi="Times New Roman"/>
            <w:sz w:val="22"/>
            <w:szCs w:val="22"/>
          </w:rPr>
          <w:t xml:space="preserve"> Drywall </w:t>
        </w:r>
        <w:r w:rsidR="004F19C0" w:rsidRPr="004F19C0">
          <w:rPr>
            <w:rStyle w:val="Hyperlink"/>
            <w:rFonts w:ascii="Times New Roman" w:hAnsi="Times New Roman"/>
            <w:sz w:val="22"/>
            <w:szCs w:val="22"/>
          </w:rPr>
          <w:t>F</w:t>
        </w:r>
        <w:r w:rsidR="004F19C0" w:rsidRPr="004F19C0">
          <w:rPr>
            <w:rStyle w:val="Hyperlink"/>
            <w:rFonts w:ascii="Times New Roman" w:hAnsi="Times New Roman"/>
            <w:sz w:val="22"/>
            <w:szCs w:val="22"/>
          </w:rPr>
          <w:t>raming System</w:t>
        </w:r>
      </w:hyperlink>
      <w:r w:rsidR="004F19C0">
        <w:rPr>
          <w:rFonts w:ascii="Times New Roman" w:hAnsi="Times New Roman"/>
          <w:sz w:val="22"/>
          <w:szCs w:val="22"/>
        </w:rPr>
        <w:t xml:space="preserve"> and </w:t>
      </w:r>
      <w:hyperlink r:id="rId12" w:history="1">
        <w:r w:rsidR="00BD6D66">
          <w:rPr>
            <w:rStyle w:val="Hyperlink"/>
            <w:rFonts w:ascii="Times New Roman" w:hAnsi="Times New Roman"/>
            <w:sz w:val="22"/>
            <w:szCs w:val="22"/>
          </w:rPr>
          <w:t>Motion Frame™ Connector</w:t>
        </w:r>
      </w:hyperlink>
      <w:r w:rsidR="00C10D97" w:rsidRPr="001D5BC1">
        <w:rPr>
          <w:rFonts w:ascii="Times New Roman" w:hAnsi="Times New Roman"/>
          <w:sz w:val="22"/>
          <w:szCs w:val="22"/>
        </w:rPr>
        <w:t>.</w:t>
      </w:r>
    </w:p>
    <w:p w14:paraId="07446D75" w14:textId="306D9F19" w:rsidR="006F4B13" w:rsidRDefault="00BE32A4" w:rsidP="00736AA3">
      <w:pPr>
        <w:pStyle w:val="ListParagraph"/>
        <w:numPr>
          <w:ilvl w:val="7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BE32A4">
        <w:rPr>
          <w:rFonts w:ascii="Times New Roman" w:hAnsi="Times New Roman"/>
          <w:sz w:val="22"/>
          <w:szCs w:val="22"/>
        </w:rPr>
        <w:t>Minimum Base-Steel Thickness:</w:t>
      </w:r>
      <w:r w:rsidR="00EC3C25" w:rsidRPr="00EC3C25">
        <w:rPr>
          <w:rFonts w:ascii="Times New Roman" w:eastAsia="Times New Roman" w:hAnsi="Times New Roman"/>
          <w:sz w:val="22"/>
        </w:rPr>
        <w:t xml:space="preserve"> </w:t>
      </w:r>
      <w:r w:rsidR="00EC3C25" w:rsidRPr="00EC3C25">
        <w:rPr>
          <w:rFonts w:ascii="Times New Roman" w:hAnsi="Times New Roman"/>
          <w:sz w:val="22"/>
          <w:szCs w:val="22"/>
        </w:rPr>
        <w:t>[</w:t>
      </w:r>
      <w:r w:rsidR="00EC3C25" w:rsidRPr="00EC3C25">
        <w:rPr>
          <w:rFonts w:ascii="Times New Roman" w:hAnsi="Times New Roman"/>
          <w:b/>
          <w:sz w:val="22"/>
          <w:szCs w:val="22"/>
        </w:rPr>
        <w:t>As indicated on Drawings</w:t>
      </w:r>
      <w:r w:rsidR="00EC3C25" w:rsidRPr="00EC3C25">
        <w:rPr>
          <w:rFonts w:ascii="Times New Roman" w:hAnsi="Times New Roman"/>
          <w:sz w:val="22"/>
          <w:szCs w:val="22"/>
        </w:rPr>
        <w:t>] [</w:t>
      </w:r>
      <w:r w:rsidR="00EC3C25" w:rsidRPr="00EC3C25">
        <w:rPr>
          <w:rFonts w:ascii="Times New Roman" w:hAnsi="Times New Roman"/>
          <w:b/>
          <w:sz w:val="22"/>
          <w:szCs w:val="22"/>
        </w:rPr>
        <w:t>As required by performance requirements for horizontal deflection</w:t>
      </w:r>
      <w:r w:rsidR="00EC3C25" w:rsidRPr="00EC3C25">
        <w:rPr>
          <w:rFonts w:ascii="Times New Roman" w:hAnsi="Times New Roman"/>
          <w:sz w:val="22"/>
          <w:szCs w:val="22"/>
        </w:rPr>
        <w:t xml:space="preserve">] </w:t>
      </w:r>
      <w:r w:rsidR="00252BB4" w:rsidRPr="00252BB4">
        <w:rPr>
          <w:rFonts w:ascii="Times New Roman" w:hAnsi="Times New Roman"/>
          <w:sz w:val="22"/>
          <w:szCs w:val="22"/>
        </w:rPr>
        <w:t>[</w:t>
      </w:r>
      <w:r w:rsidR="00252BB4" w:rsidRPr="005E6473">
        <w:rPr>
          <w:rFonts w:ascii="Times New Roman" w:hAnsi="Times New Roman"/>
          <w:b/>
          <w:color w:val="FF0000"/>
          <w:sz w:val="22"/>
          <w:szCs w:val="22"/>
        </w:rPr>
        <w:t>0.0150 inch</w:t>
      </w:r>
      <w:r w:rsidR="00252BB4" w:rsidRPr="005E6473">
        <w:rPr>
          <w:rFonts w:ascii="Times New Roman" w:hAnsi="Times New Roman"/>
          <w:b/>
          <w:color w:val="008080"/>
          <w:sz w:val="22"/>
          <w:szCs w:val="22"/>
        </w:rPr>
        <w:t xml:space="preserve"> (0.3810 mm)</w:t>
      </w:r>
      <w:r w:rsidR="00252BB4" w:rsidRPr="005E6473">
        <w:rPr>
          <w:rFonts w:ascii="Times New Roman" w:hAnsi="Times New Roman"/>
          <w:sz w:val="22"/>
          <w:szCs w:val="22"/>
        </w:rPr>
        <w:t>] [</w:t>
      </w:r>
      <w:r w:rsidR="00252BB4" w:rsidRPr="005E6473">
        <w:rPr>
          <w:rFonts w:ascii="Times New Roman" w:hAnsi="Times New Roman"/>
          <w:b/>
          <w:color w:val="FF0000"/>
          <w:sz w:val="22"/>
          <w:szCs w:val="22"/>
        </w:rPr>
        <w:t>0.0181 inch</w:t>
      </w:r>
      <w:r w:rsidR="00252BB4" w:rsidRPr="005E6473">
        <w:rPr>
          <w:rFonts w:ascii="Times New Roman" w:hAnsi="Times New Roman"/>
          <w:b/>
          <w:color w:val="008080"/>
          <w:sz w:val="22"/>
          <w:szCs w:val="22"/>
        </w:rPr>
        <w:t xml:space="preserve"> (0.4597 mm)</w:t>
      </w:r>
      <w:r w:rsidR="00252BB4" w:rsidRPr="005E6473">
        <w:rPr>
          <w:rFonts w:ascii="Times New Roman" w:hAnsi="Times New Roman"/>
          <w:sz w:val="22"/>
          <w:szCs w:val="22"/>
        </w:rPr>
        <w:t xml:space="preserve">] </w:t>
      </w:r>
      <w:r w:rsidRPr="005E6473">
        <w:rPr>
          <w:rFonts w:ascii="Times New Roman" w:hAnsi="Times New Roman"/>
          <w:sz w:val="22"/>
          <w:szCs w:val="22"/>
        </w:rPr>
        <w:t>[</w:t>
      </w:r>
      <w:r w:rsidRPr="005E6473">
        <w:rPr>
          <w:rFonts w:ascii="Times New Roman" w:hAnsi="Times New Roman"/>
          <w:b/>
          <w:color w:val="FF0000"/>
          <w:sz w:val="22"/>
          <w:szCs w:val="22"/>
        </w:rPr>
        <w:t>0.0296 inch</w:t>
      </w:r>
      <w:r w:rsidRPr="005E6473">
        <w:rPr>
          <w:rFonts w:ascii="Times New Roman" w:hAnsi="Times New Roman"/>
          <w:b/>
          <w:color w:val="008080"/>
          <w:sz w:val="22"/>
          <w:szCs w:val="22"/>
        </w:rPr>
        <w:t xml:space="preserve"> (0.752 mm)</w:t>
      </w:r>
      <w:r w:rsidRPr="005E6473">
        <w:rPr>
          <w:rFonts w:ascii="Times New Roman" w:hAnsi="Times New Roman"/>
          <w:sz w:val="22"/>
          <w:szCs w:val="22"/>
        </w:rPr>
        <w:t>] [</w:t>
      </w:r>
      <w:r w:rsidRPr="005E6473">
        <w:rPr>
          <w:rFonts w:ascii="Times New Roman" w:hAnsi="Times New Roman"/>
          <w:b/>
          <w:color w:val="FF0000"/>
          <w:sz w:val="22"/>
          <w:szCs w:val="22"/>
        </w:rPr>
        <w:t>0.0329 inch</w:t>
      </w:r>
      <w:r w:rsidRPr="005E6473">
        <w:rPr>
          <w:rFonts w:ascii="Times New Roman" w:hAnsi="Times New Roman"/>
          <w:b/>
          <w:color w:val="008080"/>
          <w:sz w:val="22"/>
          <w:szCs w:val="22"/>
        </w:rPr>
        <w:t xml:space="preserve"> (0.836 mm)</w:t>
      </w:r>
      <w:r w:rsidRPr="00BE32A4">
        <w:rPr>
          <w:rFonts w:ascii="Times New Roman" w:hAnsi="Times New Roman"/>
          <w:sz w:val="22"/>
          <w:szCs w:val="22"/>
        </w:rPr>
        <w:t>].</w:t>
      </w:r>
    </w:p>
    <w:p w14:paraId="23ABE151" w14:textId="4F6908AB" w:rsidR="00CD3D7C" w:rsidRDefault="00B8535C" w:rsidP="005E6473">
      <w:pPr>
        <w:pStyle w:val="ListParagraph"/>
        <w:numPr>
          <w:ilvl w:val="7"/>
          <w:numId w:val="4"/>
        </w:numPr>
        <w:contextualSpacing w:val="0"/>
        <w:rPr>
          <w:rFonts w:ascii="Times New Roman" w:hAnsi="Times New Roman"/>
          <w:sz w:val="22"/>
          <w:szCs w:val="22"/>
        </w:rPr>
      </w:pPr>
      <w:r w:rsidRPr="00B8535C">
        <w:rPr>
          <w:rFonts w:ascii="Times New Roman" w:hAnsi="Times New Roman"/>
          <w:sz w:val="22"/>
          <w:szCs w:val="22"/>
        </w:rPr>
        <w:t xml:space="preserve">Flange Size: </w:t>
      </w:r>
      <w:r w:rsidRPr="005E6473">
        <w:rPr>
          <w:rFonts w:ascii="Times New Roman" w:hAnsi="Times New Roman"/>
          <w:color w:val="FF0000"/>
          <w:sz w:val="22"/>
          <w:szCs w:val="22"/>
        </w:rPr>
        <w:t>1-1/4 inches</w:t>
      </w:r>
      <w:r w:rsidRPr="00B8535C">
        <w:rPr>
          <w:rFonts w:ascii="Times New Roman" w:hAnsi="Times New Roman"/>
          <w:sz w:val="22"/>
          <w:szCs w:val="22"/>
        </w:rPr>
        <w:t xml:space="preserve"> </w:t>
      </w:r>
      <w:r w:rsidRPr="005E6473">
        <w:rPr>
          <w:rFonts w:ascii="Times New Roman" w:hAnsi="Times New Roman"/>
          <w:color w:val="008080"/>
          <w:sz w:val="22"/>
          <w:szCs w:val="22"/>
        </w:rPr>
        <w:t>(32 mm)</w:t>
      </w:r>
      <w:r w:rsidRPr="00B8535C">
        <w:rPr>
          <w:rFonts w:ascii="Times New Roman" w:hAnsi="Times New Roman"/>
          <w:sz w:val="22"/>
          <w:szCs w:val="22"/>
        </w:rPr>
        <w:t>.</w:t>
      </w:r>
    </w:p>
    <w:p w14:paraId="70AE2211" w14:textId="02C7D1C0" w:rsidR="0027047B" w:rsidRDefault="005E6473" w:rsidP="00736AA3">
      <w:pPr>
        <w:pStyle w:val="ListParagraph"/>
        <w:numPr>
          <w:ilvl w:val="7"/>
          <w:numId w:val="4"/>
        </w:numPr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Web</w:t>
      </w:r>
      <w:r w:rsidR="009F578B">
        <w:rPr>
          <w:rFonts w:ascii="Times New Roman" w:hAnsi="Times New Roman"/>
          <w:sz w:val="22"/>
          <w:szCs w:val="22"/>
        </w:rPr>
        <w:t xml:space="preserve"> </w:t>
      </w:r>
      <w:r w:rsidR="003D0DF7">
        <w:rPr>
          <w:rFonts w:ascii="Times New Roman" w:hAnsi="Times New Roman"/>
          <w:sz w:val="22"/>
          <w:szCs w:val="22"/>
        </w:rPr>
        <w:t xml:space="preserve">Depth: </w:t>
      </w:r>
      <w:r w:rsidR="006E274C" w:rsidRPr="006E274C">
        <w:rPr>
          <w:rFonts w:ascii="Times New Roman" w:hAnsi="Times New Roman"/>
          <w:sz w:val="22"/>
          <w:szCs w:val="22"/>
        </w:rPr>
        <w:t>[</w:t>
      </w:r>
      <w:r w:rsidR="006E274C" w:rsidRPr="005E6473">
        <w:rPr>
          <w:rFonts w:ascii="Times New Roman" w:hAnsi="Times New Roman"/>
          <w:b/>
          <w:color w:val="FF0000"/>
          <w:sz w:val="22"/>
          <w:szCs w:val="22"/>
        </w:rPr>
        <w:t>2-1/2 inches</w:t>
      </w:r>
      <w:r w:rsidR="006E274C" w:rsidRPr="005E6473">
        <w:rPr>
          <w:rFonts w:ascii="Times New Roman" w:hAnsi="Times New Roman"/>
          <w:b/>
          <w:color w:val="008080"/>
          <w:sz w:val="22"/>
          <w:szCs w:val="22"/>
        </w:rPr>
        <w:t xml:space="preserve"> (64 mm)</w:t>
      </w:r>
      <w:r w:rsidR="006E274C" w:rsidRPr="005E6473">
        <w:rPr>
          <w:rFonts w:ascii="Times New Roman" w:hAnsi="Times New Roman"/>
          <w:sz w:val="22"/>
          <w:szCs w:val="22"/>
        </w:rPr>
        <w:t>] [</w:t>
      </w:r>
      <w:r w:rsidR="006E274C" w:rsidRPr="005E6473">
        <w:rPr>
          <w:rFonts w:ascii="Times New Roman" w:hAnsi="Times New Roman"/>
          <w:b/>
          <w:color w:val="FF0000"/>
          <w:sz w:val="22"/>
          <w:szCs w:val="22"/>
        </w:rPr>
        <w:t>3-5/8 inches</w:t>
      </w:r>
      <w:r w:rsidR="006E274C" w:rsidRPr="005E6473">
        <w:rPr>
          <w:rFonts w:ascii="Times New Roman" w:hAnsi="Times New Roman"/>
          <w:b/>
          <w:color w:val="008080"/>
          <w:sz w:val="22"/>
          <w:szCs w:val="22"/>
        </w:rPr>
        <w:t xml:space="preserve"> (92 mm)</w:t>
      </w:r>
      <w:r w:rsidR="006E274C" w:rsidRPr="006E274C">
        <w:rPr>
          <w:rFonts w:ascii="Times New Roman" w:hAnsi="Times New Roman"/>
          <w:sz w:val="22"/>
          <w:szCs w:val="22"/>
        </w:rPr>
        <w:t>]</w:t>
      </w:r>
      <w:r>
        <w:rPr>
          <w:rFonts w:ascii="Times New Roman" w:hAnsi="Times New Roman"/>
          <w:sz w:val="22"/>
          <w:szCs w:val="22"/>
        </w:rPr>
        <w:t>.</w:t>
      </w:r>
    </w:p>
    <w:p w14:paraId="2835DBC7" w14:textId="5560D0E9" w:rsidR="00A93930" w:rsidRDefault="00A93930" w:rsidP="00736AA3">
      <w:pPr>
        <w:pStyle w:val="ListParagraph"/>
        <w:numPr>
          <w:ilvl w:val="7"/>
          <w:numId w:val="4"/>
        </w:numPr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Connector Depth: Matching stud web depth.</w:t>
      </w:r>
    </w:p>
    <w:p w14:paraId="5DCE54C9" w14:textId="291002D2" w:rsidR="0030677E" w:rsidRDefault="002732C7" w:rsidP="00736AA3">
      <w:pPr>
        <w:pStyle w:val="ListParagraph"/>
        <w:numPr>
          <w:ilvl w:val="0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EXECUTION</w:t>
      </w:r>
    </w:p>
    <w:p w14:paraId="17442F20" w14:textId="3669ECB9" w:rsidR="002732C7" w:rsidRDefault="00521E6D" w:rsidP="00736AA3">
      <w:pPr>
        <w:pStyle w:val="ListParagraph"/>
        <w:numPr>
          <w:ilvl w:val="3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INSTALLATION, GENERAL</w:t>
      </w:r>
    </w:p>
    <w:p w14:paraId="7EAB3509" w14:textId="09EDEAC7" w:rsidR="00521E6D" w:rsidRDefault="00A43037" w:rsidP="00736AA3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bookmarkStart w:id="18" w:name="_Hlk161397347"/>
      <w:r w:rsidRPr="00A43037">
        <w:rPr>
          <w:rFonts w:ascii="Times New Roman" w:hAnsi="Times New Roman"/>
          <w:sz w:val="22"/>
          <w:szCs w:val="22"/>
        </w:rPr>
        <w:t>Install</w:t>
      </w:r>
      <w:r w:rsidR="00734DF9">
        <w:rPr>
          <w:rFonts w:ascii="Times New Roman" w:hAnsi="Times New Roman"/>
          <w:sz w:val="22"/>
          <w:szCs w:val="22"/>
        </w:rPr>
        <w:t xml:space="preserve"> Non</w:t>
      </w:r>
      <w:r w:rsidR="00173186">
        <w:rPr>
          <w:rFonts w:ascii="Times New Roman" w:hAnsi="Times New Roman"/>
          <w:sz w:val="22"/>
          <w:szCs w:val="22"/>
        </w:rPr>
        <w:t xml:space="preserve">-Structural Metal Framing Systems in accordance with </w:t>
      </w:r>
      <w:r w:rsidRPr="00A43037">
        <w:rPr>
          <w:rFonts w:ascii="Times New Roman" w:hAnsi="Times New Roman"/>
          <w:sz w:val="22"/>
          <w:szCs w:val="22"/>
        </w:rPr>
        <w:t>ASTM C754</w:t>
      </w:r>
      <w:r w:rsidR="00FE0B9C">
        <w:rPr>
          <w:rFonts w:ascii="Times New Roman" w:hAnsi="Times New Roman"/>
          <w:sz w:val="22"/>
          <w:szCs w:val="22"/>
        </w:rPr>
        <w:t xml:space="preserve"> and</w:t>
      </w:r>
      <w:r w:rsidR="004716D9">
        <w:rPr>
          <w:rFonts w:ascii="Times New Roman" w:hAnsi="Times New Roman"/>
          <w:sz w:val="22"/>
          <w:szCs w:val="22"/>
        </w:rPr>
        <w:t xml:space="preserve"> manufacturer’s </w:t>
      </w:r>
      <w:r w:rsidR="00882235">
        <w:rPr>
          <w:rFonts w:ascii="Times New Roman" w:hAnsi="Times New Roman"/>
          <w:sz w:val="22"/>
          <w:szCs w:val="22"/>
        </w:rPr>
        <w:t xml:space="preserve">written </w:t>
      </w:r>
      <w:r w:rsidR="004716D9">
        <w:rPr>
          <w:rFonts w:ascii="Times New Roman" w:hAnsi="Times New Roman"/>
          <w:sz w:val="22"/>
          <w:szCs w:val="22"/>
        </w:rPr>
        <w:t>instructions</w:t>
      </w:r>
      <w:r w:rsidRPr="00A43037">
        <w:rPr>
          <w:rFonts w:ascii="Times New Roman" w:hAnsi="Times New Roman"/>
          <w:sz w:val="22"/>
          <w:szCs w:val="22"/>
        </w:rPr>
        <w:t>.</w:t>
      </w:r>
      <w:bookmarkEnd w:id="18"/>
    </w:p>
    <w:p w14:paraId="115D234D" w14:textId="2C7EBCEE" w:rsidR="00CF6C4F" w:rsidRPr="00961CCE" w:rsidRDefault="00EA0385" w:rsidP="00736AA3">
      <w:pPr>
        <w:pStyle w:val="ListParagraph"/>
        <w:numPr>
          <w:ilvl w:val="5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EA0385">
        <w:rPr>
          <w:rFonts w:ascii="Times New Roman" w:hAnsi="Times New Roman"/>
          <w:sz w:val="22"/>
          <w:szCs w:val="22"/>
        </w:rPr>
        <w:t>Install fire-</w:t>
      </w:r>
      <w:r w:rsidR="00797E99">
        <w:rPr>
          <w:rFonts w:ascii="Times New Roman" w:hAnsi="Times New Roman"/>
          <w:sz w:val="22"/>
          <w:szCs w:val="22"/>
        </w:rPr>
        <w:t>rated</w:t>
      </w:r>
      <w:r w:rsidR="00797E99" w:rsidRPr="00EA0385">
        <w:rPr>
          <w:rFonts w:ascii="Times New Roman" w:hAnsi="Times New Roman"/>
          <w:sz w:val="22"/>
          <w:szCs w:val="22"/>
        </w:rPr>
        <w:t xml:space="preserve"> </w:t>
      </w:r>
      <w:r w:rsidRPr="00EA0385">
        <w:rPr>
          <w:rFonts w:ascii="Times New Roman" w:hAnsi="Times New Roman"/>
          <w:sz w:val="22"/>
          <w:szCs w:val="22"/>
        </w:rPr>
        <w:t xml:space="preserve">partitions in compliance with requirements of </w:t>
      </w:r>
      <w:r w:rsidR="00EB11DA">
        <w:rPr>
          <w:rFonts w:ascii="Times New Roman" w:hAnsi="Times New Roman"/>
          <w:sz w:val="22"/>
          <w:szCs w:val="22"/>
        </w:rPr>
        <w:t>UL</w:t>
      </w:r>
      <w:r w:rsidR="00961CCE">
        <w:rPr>
          <w:rFonts w:ascii="Times New Roman" w:hAnsi="Times New Roman"/>
          <w:sz w:val="22"/>
          <w:szCs w:val="22"/>
        </w:rPr>
        <w:t xml:space="preserve"> assembly</w:t>
      </w:r>
      <w:r w:rsidR="00961CCE" w:rsidRPr="00961CCE">
        <w:rPr>
          <w:rFonts w:ascii="Times New Roman" w:hAnsi="Times New Roman"/>
          <w:sz w:val="22"/>
          <w:szCs w:val="22"/>
        </w:rPr>
        <w:t xml:space="preserve"> </w:t>
      </w:r>
      <w:r w:rsidR="00D3010C" w:rsidRPr="00961CCE">
        <w:rPr>
          <w:rFonts w:ascii="Times New Roman" w:hAnsi="Times New Roman"/>
          <w:sz w:val="22"/>
          <w:szCs w:val="22"/>
        </w:rPr>
        <w:t>as indicated on drawings</w:t>
      </w:r>
      <w:r w:rsidR="00892EEC" w:rsidRPr="00961CCE">
        <w:rPr>
          <w:rFonts w:ascii="Times New Roman" w:hAnsi="Times New Roman"/>
          <w:sz w:val="22"/>
          <w:szCs w:val="22"/>
        </w:rPr>
        <w:t>.</w:t>
      </w:r>
    </w:p>
    <w:sectPr w:rsidR="00CF6C4F" w:rsidRPr="00961CCE" w:rsidSect="009B0AAF">
      <w:footerReference w:type="default" r:id="rId13"/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EC04B" w14:textId="77777777" w:rsidR="00876F9B" w:rsidRDefault="00876F9B" w:rsidP="008D38E4">
      <w:r>
        <w:separator/>
      </w:r>
    </w:p>
  </w:endnote>
  <w:endnote w:type="continuationSeparator" w:id="0">
    <w:p w14:paraId="4A7CCAC5" w14:textId="77777777" w:rsidR="00876F9B" w:rsidRDefault="00876F9B" w:rsidP="008D3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65" w:type="dxa"/>
        <w:right w:w="65" w:type="dxa"/>
      </w:tblCellMar>
      <w:tblLook w:val="0000" w:firstRow="0" w:lastRow="0" w:firstColumn="0" w:lastColumn="0" w:noHBand="0" w:noVBand="0"/>
    </w:tblPr>
    <w:tblGrid>
      <w:gridCol w:w="7632"/>
      <w:gridCol w:w="1872"/>
    </w:tblGrid>
    <w:tr w:rsidR="00A37307" w14:paraId="67D6E102" w14:textId="77777777" w:rsidTr="004A243B">
      <w:tc>
        <w:tcPr>
          <w:tcW w:w="7632" w:type="dxa"/>
        </w:tcPr>
        <w:p w14:paraId="08543D7F" w14:textId="1737655C" w:rsidR="00A37307" w:rsidRDefault="00261F16" w:rsidP="00A37307">
          <w:pPr>
            <w:pStyle w:val="FTR"/>
          </w:pPr>
          <w:r>
            <w:rPr>
              <w:rStyle w:val="NAM"/>
              <w:rFonts w:eastAsiaTheme="majorEastAsia"/>
            </w:rPr>
            <w:t>NON-STRUCTURAL</w:t>
          </w:r>
          <w:r w:rsidR="00A37307">
            <w:rPr>
              <w:rStyle w:val="NAM"/>
              <w:rFonts w:eastAsiaTheme="majorEastAsia"/>
            </w:rPr>
            <w:t xml:space="preserve"> METAL FRAMING</w:t>
          </w:r>
        </w:p>
      </w:tc>
      <w:tc>
        <w:tcPr>
          <w:tcW w:w="1872" w:type="dxa"/>
        </w:tcPr>
        <w:p w14:paraId="22C7D8DA" w14:textId="6277E834" w:rsidR="00A37307" w:rsidRDefault="00A37307" w:rsidP="00A37307">
          <w:pPr>
            <w:pStyle w:val="RJUST"/>
          </w:pPr>
          <w:r>
            <w:rPr>
              <w:rStyle w:val="NUM"/>
            </w:rPr>
            <w:t>0</w:t>
          </w:r>
          <w:r w:rsidR="00261F16">
            <w:rPr>
              <w:rStyle w:val="NUM"/>
            </w:rPr>
            <w:t>92216</w:t>
          </w:r>
          <w:r>
            <w:t xml:space="preserve"> -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20</w:t>
          </w:r>
          <w:r>
            <w:fldChar w:fldCharType="end"/>
          </w:r>
        </w:p>
      </w:tc>
    </w:tr>
  </w:tbl>
  <w:p w14:paraId="4BFBCC84" w14:textId="0BA9EA02" w:rsidR="008D38E4" w:rsidRPr="00A37307" w:rsidRDefault="008D38E4" w:rsidP="00A373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7827D" w14:textId="77777777" w:rsidR="00876F9B" w:rsidRDefault="00876F9B" w:rsidP="008D38E4">
      <w:r>
        <w:separator/>
      </w:r>
    </w:p>
  </w:footnote>
  <w:footnote w:type="continuationSeparator" w:id="0">
    <w:p w14:paraId="0E552095" w14:textId="77777777" w:rsidR="00876F9B" w:rsidRDefault="00876F9B" w:rsidP="008D38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292A50E"/>
    <w:lvl w:ilvl="0">
      <w:start w:val="1"/>
      <w:numFmt w:val="decimal"/>
      <w:pStyle w:val="PRT"/>
      <w:suff w:val="nothing"/>
      <w:lvlText w:val="PART %1 - "/>
      <w:lvlJc w:val="left"/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1" w15:restartNumberingAfterBreak="0">
    <w:nsid w:val="0A7A233C"/>
    <w:multiLevelType w:val="multilevel"/>
    <w:tmpl w:val="E0688F72"/>
    <w:lvl w:ilvl="0">
      <w:start w:val="1"/>
      <w:numFmt w:val="decimal"/>
      <w:pStyle w:val="SpecReviewStyl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1FB74D2"/>
    <w:multiLevelType w:val="multilevel"/>
    <w:tmpl w:val="27741966"/>
    <w:lvl w:ilvl="0">
      <w:start w:val="1"/>
      <w:numFmt w:val="decimal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numFmt w:val="decimal"/>
      <w:suff w:val="nothing"/>
      <w:lvlText w:val="SCHEDULE %2 - "/>
      <w:lvlJc w:val="left"/>
      <w:pPr>
        <w:ind w:left="0" w:firstLine="0"/>
      </w:pPr>
      <w:rPr>
        <w:rFonts w:hint="default"/>
      </w:rPr>
    </w:lvl>
    <w:lvl w:ilvl="2">
      <w:numFmt w:val="decimal"/>
      <w:suff w:val="nothing"/>
      <w:lvlText w:val="PRODUCT DATA SHEET %3 -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864"/>
        </w:tabs>
        <w:ind w:left="864" w:hanging="576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440"/>
        </w:tabs>
        <w:ind w:left="1440" w:hanging="576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592"/>
        </w:tabs>
        <w:ind w:left="2592" w:hanging="576"/>
      </w:pPr>
      <w:rPr>
        <w:rFonts w:hint="default"/>
      </w:rPr>
    </w:lvl>
    <w:lvl w:ilvl="8">
      <w:start w:val="1"/>
      <w:numFmt w:val="lowerLetter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abstractNum w:abstractNumId="3" w15:restartNumberingAfterBreak="0">
    <w:nsid w:val="21F45133"/>
    <w:multiLevelType w:val="multilevel"/>
    <w:tmpl w:val="A4029146"/>
    <w:lvl w:ilvl="0">
      <w:start w:val="1"/>
      <w:numFmt w:val="decimal"/>
      <w:lvlText w:val="PART %1 - 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4" w15:restartNumberingAfterBreak="0">
    <w:nsid w:val="39B34A74"/>
    <w:multiLevelType w:val="multilevel"/>
    <w:tmpl w:val="40928DF6"/>
    <w:lvl w:ilvl="0">
      <w:start w:val="1"/>
      <w:numFmt w:val="decimal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numFmt w:val="decimal"/>
      <w:suff w:val="nothing"/>
      <w:lvlText w:val="SCHEDULE %2 - "/>
      <w:lvlJc w:val="left"/>
      <w:pPr>
        <w:ind w:left="0" w:firstLine="0"/>
      </w:pPr>
      <w:rPr>
        <w:rFonts w:hint="default"/>
      </w:rPr>
    </w:lvl>
    <w:lvl w:ilvl="2">
      <w:numFmt w:val="decimal"/>
      <w:suff w:val="nothing"/>
      <w:lvlText w:val="PRODUCT DATA SHEET %3 -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864"/>
        </w:tabs>
        <w:ind w:left="864" w:hanging="576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440"/>
        </w:tabs>
        <w:ind w:left="1440" w:hanging="576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2016"/>
        </w:tabs>
        <w:ind w:left="2016" w:hanging="576"/>
      </w:pPr>
      <w:rPr>
        <w:rFonts w:hint="default"/>
        <w:b w:val="0"/>
        <w:bCs w:val="0"/>
      </w:rPr>
    </w:lvl>
    <w:lvl w:ilvl="7">
      <w:start w:val="1"/>
      <w:numFmt w:val="decimal"/>
      <w:lvlText w:val="%8)"/>
      <w:lvlJc w:val="left"/>
      <w:pPr>
        <w:tabs>
          <w:tab w:val="num" w:pos="2592"/>
        </w:tabs>
        <w:ind w:left="2592" w:hanging="576"/>
      </w:pPr>
      <w:rPr>
        <w:rFonts w:hint="default"/>
      </w:rPr>
    </w:lvl>
    <w:lvl w:ilvl="8">
      <w:start w:val="1"/>
      <w:numFmt w:val="lowerLetter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abstractNum w:abstractNumId="5" w15:restartNumberingAfterBreak="0">
    <w:nsid w:val="6F252555"/>
    <w:multiLevelType w:val="multilevel"/>
    <w:tmpl w:val="842E5C6C"/>
    <w:lvl w:ilvl="0">
      <w:start w:val="1"/>
      <w:numFmt w:val="decimal"/>
      <w:suff w:val="nothing"/>
      <w:lvlText w:val="PART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864" w:hanging="864"/>
      </w:pPr>
      <w:rPr>
        <w:rFonts w:hint="default"/>
        <w:w w:val="100"/>
        <w:sz w:val="22"/>
        <w:szCs w:val="22"/>
      </w:rPr>
    </w:lvl>
    <w:lvl w:ilvl="2">
      <w:start w:val="1"/>
      <w:numFmt w:val="upperLetter"/>
      <w:lvlText w:val="%3."/>
      <w:lvlJc w:val="left"/>
      <w:pPr>
        <w:ind w:left="864" w:hanging="576"/>
      </w:pPr>
      <w:rPr>
        <w:rFonts w:hint="default"/>
        <w:spacing w:val="-1"/>
        <w:w w:val="100"/>
        <w:sz w:val="22"/>
        <w:szCs w:val="22"/>
      </w:rPr>
    </w:lvl>
    <w:lvl w:ilvl="3">
      <w:start w:val="1"/>
      <w:numFmt w:val="decimal"/>
      <w:lvlText w:val="%4."/>
      <w:lvlJc w:val="left"/>
      <w:pPr>
        <w:ind w:left="1296" w:hanging="432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04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2304" w:hanging="504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2880" w:hanging="57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4105936">
    <w:abstractNumId w:val="3"/>
  </w:num>
  <w:num w:numId="2" w16cid:durableId="410277289">
    <w:abstractNumId w:val="5"/>
  </w:num>
  <w:num w:numId="3" w16cid:durableId="1801218321">
    <w:abstractNumId w:val="1"/>
  </w:num>
  <w:num w:numId="4" w16cid:durableId="1847557534">
    <w:abstractNumId w:val="4"/>
  </w:num>
  <w:num w:numId="5" w16cid:durableId="703359967">
    <w:abstractNumId w:val="0"/>
  </w:num>
  <w:num w:numId="6" w16cid:durableId="2124229795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53311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8E4"/>
    <w:rsid w:val="00006BDC"/>
    <w:rsid w:val="00007A46"/>
    <w:rsid w:val="00011221"/>
    <w:rsid w:val="000113F1"/>
    <w:rsid w:val="0001423C"/>
    <w:rsid w:val="00014714"/>
    <w:rsid w:val="000172CD"/>
    <w:rsid w:val="0002049F"/>
    <w:rsid w:val="0002080F"/>
    <w:rsid w:val="00023B20"/>
    <w:rsid w:val="00027851"/>
    <w:rsid w:val="00030ABE"/>
    <w:rsid w:val="0003153E"/>
    <w:rsid w:val="000379D6"/>
    <w:rsid w:val="0004133B"/>
    <w:rsid w:val="00042F1E"/>
    <w:rsid w:val="000519A2"/>
    <w:rsid w:val="00057342"/>
    <w:rsid w:val="000574F1"/>
    <w:rsid w:val="00061D5F"/>
    <w:rsid w:val="00063E53"/>
    <w:rsid w:val="00064A44"/>
    <w:rsid w:val="00067197"/>
    <w:rsid w:val="00067731"/>
    <w:rsid w:val="0007000D"/>
    <w:rsid w:val="0007427D"/>
    <w:rsid w:val="00076462"/>
    <w:rsid w:val="000824E2"/>
    <w:rsid w:val="00082E73"/>
    <w:rsid w:val="000922BC"/>
    <w:rsid w:val="00092B11"/>
    <w:rsid w:val="0009544D"/>
    <w:rsid w:val="00096564"/>
    <w:rsid w:val="000B209F"/>
    <w:rsid w:val="000B29B7"/>
    <w:rsid w:val="000B6B3C"/>
    <w:rsid w:val="000B77E1"/>
    <w:rsid w:val="000C151D"/>
    <w:rsid w:val="000C1667"/>
    <w:rsid w:val="000C5FB0"/>
    <w:rsid w:val="000C693E"/>
    <w:rsid w:val="000D223A"/>
    <w:rsid w:val="000D26D7"/>
    <w:rsid w:val="000D2E24"/>
    <w:rsid w:val="000D3D56"/>
    <w:rsid w:val="000D4AB4"/>
    <w:rsid w:val="000E343F"/>
    <w:rsid w:val="000E76E3"/>
    <w:rsid w:val="000F3497"/>
    <w:rsid w:val="000F3E3F"/>
    <w:rsid w:val="000F5331"/>
    <w:rsid w:val="000F59F9"/>
    <w:rsid w:val="0010193C"/>
    <w:rsid w:val="00103BED"/>
    <w:rsid w:val="0010497D"/>
    <w:rsid w:val="001108BD"/>
    <w:rsid w:val="00112507"/>
    <w:rsid w:val="00113700"/>
    <w:rsid w:val="00113B24"/>
    <w:rsid w:val="00113C46"/>
    <w:rsid w:val="00117A2A"/>
    <w:rsid w:val="001309F1"/>
    <w:rsid w:val="0013108C"/>
    <w:rsid w:val="00131E02"/>
    <w:rsid w:val="001347E7"/>
    <w:rsid w:val="0014028A"/>
    <w:rsid w:val="001412B5"/>
    <w:rsid w:val="00146AA9"/>
    <w:rsid w:val="0015114D"/>
    <w:rsid w:val="00151586"/>
    <w:rsid w:val="00152375"/>
    <w:rsid w:val="001537E0"/>
    <w:rsid w:val="0015537B"/>
    <w:rsid w:val="00156984"/>
    <w:rsid w:val="00157B41"/>
    <w:rsid w:val="00162596"/>
    <w:rsid w:val="001628B0"/>
    <w:rsid w:val="001638BD"/>
    <w:rsid w:val="00164AE2"/>
    <w:rsid w:val="00170154"/>
    <w:rsid w:val="00173186"/>
    <w:rsid w:val="00173817"/>
    <w:rsid w:val="00173DEA"/>
    <w:rsid w:val="00174D83"/>
    <w:rsid w:val="001756F8"/>
    <w:rsid w:val="00176A2F"/>
    <w:rsid w:val="00181647"/>
    <w:rsid w:val="00186EBF"/>
    <w:rsid w:val="0019007E"/>
    <w:rsid w:val="00192821"/>
    <w:rsid w:val="0019468E"/>
    <w:rsid w:val="00197E95"/>
    <w:rsid w:val="001A00F4"/>
    <w:rsid w:val="001A1B53"/>
    <w:rsid w:val="001A1E39"/>
    <w:rsid w:val="001A3983"/>
    <w:rsid w:val="001A440E"/>
    <w:rsid w:val="001A458D"/>
    <w:rsid w:val="001A53FD"/>
    <w:rsid w:val="001A73B1"/>
    <w:rsid w:val="001A7B59"/>
    <w:rsid w:val="001A7E44"/>
    <w:rsid w:val="001B209D"/>
    <w:rsid w:val="001B20D3"/>
    <w:rsid w:val="001B3B2D"/>
    <w:rsid w:val="001B61CB"/>
    <w:rsid w:val="001B65B0"/>
    <w:rsid w:val="001B6FE1"/>
    <w:rsid w:val="001C0428"/>
    <w:rsid w:val="001C0B4D"/>
    <w:rsid w:val="001C13D9"/>
    <w:rsid w:val="001C149C"/>
    <w:rsid w:val="001C1E2B"/>
    <w:rsid w:val="001C4234"/>
    <w:rsid w:val="001C4C56"/>
    <w:rsid w:val="001C7C61"/>
    <w:rsid w:val="001D15D5"/>
    <w:rsid w:val="001D1A75"/>
    <w:rsid w:val="001D4259"/>
    <w:rsid w:val="001D5122"/>
    <w:rsid w:val="001D5BC1"/>
    <w:rsid w:val="001E0BC9"/>
    <w:rsid w:val="001E2968"/>
    <w:rsid w:val="001E3001"/>
    <w:rsid w:val="001E31AD"/>
    <w:rsid w:val="001E4105"/>
    <w:rsid w:val="001E4FD3"/>
    <w:rsid w:val="001E7AA2"/>
    <w:rsid w:val="001F118D"/>
    <w:rsid w:val="001F1DE6"/>
    <w:rsid w:val="001F4B5A"/>
    <w:rsid w:val="001F65B1"/>
    <w:rsid w:val="00200E62"/>
    <w:rsid w:val="0020279B"/>
    <w:rsid w:val="00203143"/>
    <w:rsid w:val="00203FF0"/>
    <w:rsid w:val="00204B7D"/>
    <w:rsid w:val="00206FF1"/>
    <w:rsid w:val="0020790D"/>
    <w:rsid w:val="00210172"/>
    <w:rsid w:val="002128B6"/>
    <w:rsid w:val="00214DA6"/>
    <w:rsid w:val="00220910"/>
    <w:rsid w:val="00226F1B"/>
    <w:rsid w:val="002272AC"/>
    <w:rsid w:val="002274F5"/>
    <w:rsid w:val="0023313A"/>
    <w:rsid w:val="00233ADD"/>
    <w:rsid w:val="002342FB"/>
    <w:rsid w:val="00234CA2"/>
    <w:rsid w:val="00241E56"/>
    <w:rsid w:val="00246912"/>
    <w:rsid w:val="00246A13"/>
    <w:rsid w:val="0025225C"/>
    <w:rsid w:val="00252BB4"/>
    <w:rsid w:val="00252CCD"/>
    <w:rsid w:val="00254216"/>
    <w:rsid w:val="00255BC5"/>
    <w:rsid w:val="002613E8"/>
    <w:rsid w:val="00261F16"/>
    <w:rsid w:val="0026224E"/>
    <w:rsid w:val="00263B5D"/>
    <w:rsid w:val="002667E9"/>
    <w:rsid w:val="002669F2"/>
    <w:rsid w:val="0027047B"/>
    <w:rsid w:val="002717EC"/>
    <w:rsid w:val="0027309B"/>
    <w:rsid w:val="002732C7"/>
    <w:rsid w:val="00274894"/>
    <w:rsid w:val="00277EF8"/>
    <w:rsid w:val="00280AFD"/>
    <w:rsid w:val="00280C1D"/>
    <w:rsid w:val="002827A4"/>
    <w:rsid w:val="00285E2F"/>
    <w:rsid w:val="002879B7"/>
    <w:rsid w:val="00290996"/>
    <w:rsid w:val="00294E49"/>
    <w:rsid w:val="00295A02"/>
    <w:rsid w:val="002A2DF7"/>
    <w:rsid w:val="002A326F"/>
    <w:rsid w:val="002A5D97"/>
    <w:rsid w:val="002A6D24"/>
    <w:rsid w:val="002A779C"/>
    <w:rsid w:val="002B00F8"/>
    <w:rsid w:val="002B01A7"/>
    <w:rsid w:val="002B027A"/>
    <w:rsid w:val="002B3208"/>
    <w:rsid w:val="002B4481"/>
    <w:rsid w:val="002B7EC6"/>
    <w:rsid w:val="002C068B"/>
    <w:rsid w:val="002C129E"/>
    <w:rsid w:val="002D0BEB"/>
    <w:rsid w:val="002D258B"/>
    <w:rsid w:val="002D405C"/>
    <w:rsid w:val="002D7D3A"/>
    <w:rsid w:val="002E10DF"/>
    <w:rsid w:val="002E30CA"/>
    <w:rsid w:val="002E6D0B"/>
    <w:rsid w:val="003017B7"/>
    <w:rsid w:val="0030190E"/>
    <w:rsid w:val="003053A2"/>
    <w:rsid w:val="0030677E"/>
    <w:rsid w:val="003120CC"/>
    <w:rsid w:val="00317472"/>
    <w:rsid w:val="00324478"/>
    <w:rsid w:val="003317FE"/>
    <w:rsid w:val="003338B6"/>
    <w:rsid w:val="00333CAC"/>
    <w:rsid w:val="00335577"/>
    <w:rsid w:val="00336253"/>
    <w:rsid w:val="00344491"/>
    <w:rsid w:val="00345C4D"/>
    <w:rsid w:val="0035090A"/>
    <w:rsid w:val="00352607"/>
    <w:rsid w:val="003574E4"/>
    <w:rsid w:val="00357FB5"/>
    <w:rsid w:val="00361297"/>
    <w:rsid w:val="00363EF4"/>
    <w:rsid w:val="003650D9"/>
    <w:rsid w:val="0036537C"/>
    <w:rsid w:val="00366C65"/>
    <w:rsid w:val="00372BB8"/>
    <w:rsid w:val="003765DC"/>
    <w:rsid w:val="0038075D"/>
    <w:rsid w:val="003843C6"/>
    <w:rsid w:val="003878AB"/>
    <w:rsid w:val="00387FBA"/>
    <w:rsid w:val="0039247E"/>
    <w:rsid w:val="00393CD6"/>
    <w:rsid w:val="00394F45"/>
    <w:rsid w:val="003A1CE9"/>
    <w:rsid w:val="003B07B7"/>
    <w:rsid w:val="003B29C9"/>
    <w:rsid w:val="003B5A3D"/>
    <w:rsid w:val="003B5F4E"/>
    <w:rsid w:val="003B76F8"/>
    <w:rsid w:val="003C2B16"/>
    <w:rsid w:val="003C4810"/>
    <w:rsid w:val="003C68E8"/>
    <w:rsid w:val="003C6C4B"/>
    <w:rsid w:val="003D01AF"/>
    <w:rsid w:val="003D0D6A"/>
    <w:rsid w:val="003D0DF7"/>
    <w:rsid w:val="003D49A0"/>
    <w:rsid w:val="003D49E8"/>
    <w:rsid w:val="003D66AD"/>
    <w:rsid w:val="003D6AAE"/>
    <w:rsid w:val="003E0EC1"/>
    <w:rsid w:val="003E1D79"/>
    <w:rsid w:val="003E2F88"/>
    <w:rsid w:val="003E394C"/>
    <w:rsid w:val="003E7DE5"/>
    <w:rsid w:val="003F0922"/>
    <w:rsid w:val="003F59A8"/>
    <w:rsid w:val="003F65EA"/>
    <w:rsid w:val="004003A5"/>
    <w:rsid w:val="00403B09"/>
    <w:rsid w:val="00405338"/>
    <w:rsid w:val="0040692F"/>
    <w:rsid w:val="00413126"/>
    <w:rsid w:val="00413489"/>
    <w:rsid w:val="00414431"/>
    <w:rsid w:val="0041486C"/>
    <w:rsid w:val="00414CC7"/>
    <w:rsid w:val="00414F15"/>
    <w:rsid w:val="00416F6A"/>
    <w:rsid w:val="00417282"/>
    <w:rsid w:val="004172C8"/>
    <w:rsid w:val="00417348"/>
    <w:rsid w:val="00420719"/>
    <w:rsid w:val="00431F23"/>
    <w:rsid w:val="00435F90"/>
    <w:rsid w:val="0044314A"/>
    <w:rsid w:val="0044547D"/>
    <w:rsid w:val="004457E9"/>
    <w:rsid w:val="004460E2"/>
    <w:rsid w:val="00453FFA"/>
    <w:rsid w:val="00456672"/>
    <w:rsid w:val="0046240A"/>
    <w:rsid w:val="00462A6C"/>
    <w:rsid w:val="004637EA"/>
    <w:rsid w:val="004716D9"/>
    <w:rsid w:val="0047401B"/>
    <w:rsid w:val="004765E9"/>
    <w:rsid w:val="00476993"/>
    <w:rsid w:val="00481925"/>
    <w:rsid w:val="004822BE"/>
    <w:rsid w:val="004832A3"/>
    <w:rsid w:val="00484BAB"/>
    <w:rsid w:val="0048523A"/>
    <w:rsid w:val="0048568E"/>
    <w:rsid w:val="00485AA4"/>
    <w:rsid w:val="0048670C"/>
    <w:rsid w:val="0048766F"/>
    <w:rsid w:val="00487DDB"/>
    <w:rsid w:val="004910EC"/>
    <w:rsid w:val="00491CF1"/>
    <w:rsid w:val="00491DCC"/>
    <w:rsid w:val="004A4F71"/>
    <w:rsid w:val="004A79CF"/>
    <w:rsid w:val="004B1298"/>
    <w:rsid w:val="004B5A6C"/>
    <w:rsid w:val="004B74A5"/>
    <w:rsid w:val="004B784F"/>
    <w:rsid w:val="004C06A8"/>
    <w:rsid w:val="004C06C4"/>
    <w:rsid w:val="004D06D5"/>
    <w:rsid w:val="004D08A2"/>
    <w:rsid w:val="004D13D0"/>
    <w:rsid w:val="004D1470"/>
    <w:rsid w:val="004D1E19"/>
    <w:rsid w:val="004D2233"/>
    <w:rsid w:val="004D2788"/>
    <w:rsid w:val="004D2A60"/>
    <w:rsid w:val="004D3027"/>
    <w:rsid w:val="004D3105"/>
    <w:rsid w:val="004D4EAC"/>
    <w:rsid w:val="004D6528"/>
    <w:rsid w:val="004D71C3"/>
    <w:rsid w:val="004D7844"/>
    <w:rsid w:val="004E22A4"/>
    <w:rsid w:val="004E33DC"/>
    <w:rsid w:val="004E63D9"/>
    <w:rsid w:val="004E68E6"/>
    <w:rsid w:val="004F19C0"/>
    <w:rsid w:val="004F289F"/>
    <w:rsid w:val="004F5DD7"/>
    <w:rsid w:val="0050042A"/>
    <w:rsid w:val="005053C3"/>
    <w:rsid w:val="00505F21"/>
    <w:rsid w:val="0051382B"/>
    <w:rsid w:val="00514272"/>
    <w:rsid w:val="005158E9"/>
    <w:rsid w:val="00521E6D"/>
    <w:rsid w:val="005242D4"/>
    <w:rsid w:val="0052774C"/>
    <w:rsid w:val="00532044"/>
    <w:rsid w:val="0053213D"/>
    <w:rsid w:val="00533DBB"/>
    <w:rsid w:val="005358E5"/>
    <w:rsid w:val="00535B82"/>
    <w:rsid w:val="005362C2"/>
    <w:rsid w:val="0054095B"/>
    <w:rsid w:val="00540D9D"/>
    <w:rsid w:val="005461A7"/>
    <w:rsid w:val="00546EDE"/>
    <w:rsid w:val="0054721F"/>
    <w:rsid w:val="0054769D"/>
    <w:rsid w:val="00550418"/>
    <w:rsid w:val="00551754"/>
    <w:rsid w:val="0055623E"/>
    <w:rsid w:val="005647F0"/>
    <w:rsid w:val="005653FD"/>
    <w:rsid w:val="005655DA"/>
    <w:rsid w:val="00567FE5"/>
    <w:rsid w:val="0057010D"/>
    <w:rsid w:val="00571631"/>
    <w:rsid w:val="0057645A"/>
    <w:rsid w:val="00591A3C"/>
    <w:rsid w:val="00596AB6"/>
    <w:rsid w:val="005A69AE"/>
    <w:rsid w:val="005B40DA"/>
    <w:rsid w:val="005B559A"/>
    <w:rsid w:val="005B67D4"/>
    <w:rsid w:val="005C22E6"/>
    <w:rsid w:val="005C4521"/>
    <w:rsid w:val="005D152B"/>
    <w:rsid w:val="005D3283"/>
    <w:rsid w:val="005D4BE1"/>
    <w:rsid w:val="005D6667"/>
    <w:rsid w:val="005D6A9F"/>
    <w:rsid w:val="005D7B8D"/>
    <w:rsid w:val="005E37A9"/>
    <w:rsid w:val="005E6473"/>
    <w:rsid w:val="005F1765"/>
    <w:rsid w:val="005F4532"/>
    <w:rsid w:val="005F6660"/>
    <w:rsid w:val="005F7108"/>
    <w:rsid w:val="00602DA2"/>
    <w:rsid w:val="0060384F"/>
    <w:rsid w:val="006043A2"/>
    <w:rsid w:val="0060492E"/>
    <w:rsid w:val="00611469"/>
    <w:rsid w:val="0061169E"/>
    <w:rsid w:val="00615DB0"/>
    <w:rsid w:val="006172DA"/>
    <w:rsid w:val="00617BA3"/>
    <w:rsid w:val="006217D4"/>
    <w:rsid w:val="006264C9"/>
    <w:rsid w:val="006267AA"/>
    <w:rsid w:val="00631F50"/>
    <w:rsid w:val="00635A50"/>
    <w:rsid w:val="00644D0B"/>
    <w:rsid w:val="006466BB"/>
    <w:rsid w:val="006475F2"/>
    <w:rsid w:val="006527A3"/>
    <w:rsid w:val="0065373C"/>
    <w:rsid w:val="00654C75"/>
    <w:rsid w:val="00657CCB"/>
    <w:rsid w:val="00660FDB"/>
    <w:rsid w:val="006620D0"/>
    <w:rsid w:val="006674AA"/>
    <w:rsid w:val="00674C8F"/>
    <w:rsid w:val="00676905"/>
    <w:rsid w:val="0067716D"/>
    <w:rsid w:val="006819FA"/>
    <w:rsid w:val="00683DA9"/>
    <w:rsid w:val="00693306"/>
    <w:rsid w:val="00696765"/>
    <w:rsid w:val="006A3BEA"/>
    <w:rsid w:val="006A56A3"/>
    <w:rsid w:val="006B04FC"/>
    <w:rsid w:val="006B1336"/>
    <w:rsid w:val="006B1DD3"/>
    <w:rsid w:val="006B37F3"/>
    <w:rsid w:val="006B3E4B"/>
    <w:rsid w:val="006B46F9"/>
    <w:rsid w:val="006B6870"/>
    <w:rsid w:val="006B6E82"/>
    <w:rsid w:val="006C3F53"/>
    <w:rsid w:val="006C63ED"/>
    <w:rsid w:val="006D1571"/>
    <w:rsid w:val="006D5C5A"/>
    <w:rsid w:val="006E170B"/>
    <w:rsid w:val="006E274C"/>
    <w:rsid w:val="006E60D4"/>
    <w:rsid w:val="006E65B9"/>
    <w:rsid w:val="006E673C"/>
    <w:rsid w:val="006F1B37"/>
    <w:rsid w:val="006F3127"/>
    <w:rsid w:val="006F3292"/>
    <w:rsid w:val="006F4B13"/>
    <w:rsid w:val="006F695B"/>
    <w:rsid w:val="0070045A"/>
    <w:rsid w:val="00704F4E"/>
    <w:rsid w:val="00705973"/>
    <w:rsid w:val="0071040D"/>
    <w:rsid w:val="00710D57"/>
    <w:rsid w:val="007111A8"/>
    <w:rsid w:val="0071133E"/>
    <w:rsid w:val="00713BD2"/>
    <w:rsid w:val="00713DB7"/>
    <w:rsid w:val="007154DD"/>
    <w:rsid w:val="00717F67"/>
    <w:rsid w:val="00723B6C"/>
    <w:rsid w:val="00724EBF"/>
    <w:rsid w:val="00725286"/>
    <w:rsid w:val="0073018E"/>
    <w:rsid w:val="00731B19"/>
    <w:rsid w:val="00734050"/>
    <w:rsid w:val="00734DF9"/>
    <w:rsid w:val="00735205"/>
    <w:rsid w:val="00736AA3"/>
    <w:rsid w:val="00736C76"/>
    <w:rsid w:val="007419BB"/>
    <w:rsid w:val="00741E70"/>
    <w:rsid w:val="00742B29"/>
    <w:rsid w:val="007461F3"/>
    <w:rsid w:val="007511F9"/>
    <w:rsid w:val="00751D66"/>
    <w:rsid w:val="00752459"/>
    <w:rsid w:val="007534D1"/>
    <w:rsid w:val="00754CB8"/>
    <w:rsid w:val="00755176"/>
    <w:rsid w:val="00756735"/>
    <w:rsid w:val="00760B3B"/>
    <w:rsid w:val="00760FD8"/>
    <w:rsid w:val="007618FF"/>
    <w:rsid w:val="00762325"/>
    <w:rsid w:val="00762D8D"/>
    <w:rsid w:val="007716B7"/>
    <w:rsid w:val="00772237"/>
    <w:rsid w:val="007751CC"/>
    <w:rsid w:val="00776136"/>
    <w:rsid w:val="00776620"/>
    <w:rsid w:val="0077787F"/>
    <w:rsid w:val="0078013F"/>
    <w:rsid w:val="007843FB"/>
    <w:rsid w:val="00790E7B"/>
    <w:rsid w:val="00791FD8"/>
    <w:rsid w:val="0079718A"/>
    <w:rsid w:val="007973A3"/>
    <w:rsid w:val="00797E99"/>
    <w:rsid w:val="007B60E0"/>
    <w:rsid w:val="007B6A75"/>
    <w:rsid w:val="007C3A69"/>
    <w:rsid w:val="007C5588"/>
    <w:rsid w:val="007C6154"/>
    <w:rsid w:val="007C79DD"/>
    <w:rsid w:val="007D048A"/>
    <w:rsid w:val="007D0D36"/>
    <w:rsid w:val="007D1BB7"/>
    <w:rsid w:val="007D60E5"/>
    <w:rsid w:val="007D7DEE"/>
    <w:rsid w:val="007E38D6"/>
    <w:rsid w:val="007E43A1"/>
    <w:rsid w:val="007E48A4"/>
    <w:rsid w:val="007E49C3"/>
    <w:rsid w:val="007F0C8E"/>
    <w:rsid w:val="007F32B9"/>
    <w:rsid w:val="00800AEE"/>
    <w:rsid w:val="00805E86"/>
    <w:rsid w:val="0080710E"/>
    <w:rsid w:val="008128E6"/>
    <w:rsid w:val="008155C1"/>
    <w:rsid w:val="008158DF"/>
    <w:rsid w:val="00817858"/>
    <w:rsid w:val="00821FFF"/>
    <w:rsid w:val="00823ADA"/>
    <w:rsid w:val="00826E5A"/>
    <w:rsid w:val="00830B77"/>
    <w:rsid w:val="00831B0E"/>
    <w:rsid w:val="00831F98"/>
    <w:rsid w:val="008324BB"/>
    <w:rsid w:val="008371FA"/>
    <w:rsid w:val="00840BC7"/>
    <w:rsid w:val="0084191F"/>
    <w:rsid w:val="00845160"/>
    <w:rsid w:val="0084744E"/>
    <w:rsid w:val="008513D4"/>
    <w:rsid w:val="00851B39"/>
    <w:rsid w:val="0085372C"/>
    <w:rsid w:val="00857054"/>
    <w:rsid w:val="00857585"/>
    <w:rsid w:val="00860033"/>
    <w:rsid w:val="00861F1F"/>
    <w:rsid w:val="00864656"/>
    <w:rsid w:val="00867318"/>
    <w:rsid w:val="00867C2F"/>
    <w:rsid w:val="00871992"/>
    <w:rsid w:val="00873784"/>
    <w:rsid w:val="00876F9B"/>
    <w:rsid w:val="00881510"/>
    <w:rsid w:val="00882235"/>
    <w:rsid w:val="00882ED2"/>
    <w:rsid w:val="008831C1"/>
    <w:rsid w:val="00884098"/>
    <w:rsid w:val="00890366"/>
    <w:rsid w:val="00890B19"/>
    <w:rsid w:val="00892EEC"/>
    <w:rsid w:val="008944B4"/>
    <w:rsid w:val="008945F7"/>
    <w:rsid w:val="008A3EF7"/>
    <w:rsid w:val="008A655E"/>
    <w:rsid w:val="008A7D3E"/>
    <w:rsid w:val="008B05A4"/>
    <w:rsid w:val="008B246D"/>
    <w:rsid w:val="008B384A"/>
    <w:rsid w:val="008B6D81"/>
    <w:rsid w:val="008B702F"/>
    <w:rsid w:val="008B7BA2"/>
    <w:rsid w:val="008C1C1E"/>
    <w:rsid w:val="008C1DD7"/>
    <w:rsid w:val="008C4F97"/>
    <w:rsid w:val="008C504A"/>
    <w:rsid w:val="008C6E6C"/>
    <w:rsid w:val="008C7234"/>
    <w:rsid w:val="008D0B64"/>
    <w:rsid w:val="008D38E4"/>
    <w:rsid w:val="008D63AC"/>
    <w:rsid w:val="008D651C"/>
    <w:rsid w:val="008D66E2"/>
    <w:rsid w:val="008D7F55"/>
    <w:rsid w:val="008E22E9"/>
    <w:rsid w:val="008E4F6E"/>
    <w:rsid w:val="008F18EC"/>
    <w:rsid w:val="008F34F0"/>
    <w:rsid w:val="008F4200"/>
    <w:rsid w:val="009025A6"/>
    <w:rsid w:val="00906F9D"/>
    <w:rsid w:val="0091207D"/>
    <w:rsid w:val="009138F0"/>
    <w:rsid w:val="009200D5"/>
    <w:rsid w:val="00921DE3"/>
    <w:rsid w:val="00924A97"/>
    <w:rsid w:val="00927206"/>
    <w:rsid w:val="00927E2B"/>
    <w:rsid w:val="00933C41"/>
    <w:rsid w:val="0094038F"/>
    <w:rsid w:val="00940ABA"/>
    <w:rsid w:val="00947D76"/>
    <w:rsid w:val="00947E8E"/>
    <w:rsid w:val="00950055"/>
    <w:rsid w:val="00951B0B"/>
    <w:rsid w:val="0095584C"/>
    <w:rsid w:val="009558CB"/>
    <w:rsid w:val="00961CCE"/>
    <w:rsid w:val="00962286"/>
    <w:rsid w:val="00962EAD"/>
    <w:rsid w:val="00963875"/>
    <w:rsid w:val="00970049"/>
    <w:rsid w:val="00986B43"/>
    <w:rsid w:val="00986DD4"/>
    <w:rsid w:val="00987AD5"/>
    <w:rsid w:val="00993928"/>
    <w:rsid w:val="00994FFB"/>
    <w:rsid w:val="00995C14"/>
    <w:rsid w:val="009A0421"/>
    <w:rsid w:val="009A3E2F"/>
    <w:rsid w:val="009A551B"/>
    <w:rsid w:val="009A6096"/>
    <w:rsid w:val="009B04BC"/>
    <w:rsid w:val="009B0AAF"/>
    <w:rsid w:val="009B22E7"/>
    <w:rsid w:val="009B232B"/>
    <w:rsid w:val="009B44BA"/>
    <w:rsid w:val="009B44D4"/>
    <w:rsid w:val="009C0DBE"/>
    <w:rsid w:val="009C343E"/>
    <w:rsid w:val="009D192C"/>
    <w:rsid w:val="009D197D"/>
    <w:rsid w:val="009D232B"/>
    <w:rsid w:val="009D2BD0"/>
    <w:rsid w:val="009D44E8"/>
    <w:rsid w:val="009E1FB3"/>
    <w:rsid w:val="009E26DC"/>
    <w:rsid w:val="009E281F"/>
    <w:rsid w:val="009E3839"/>
    <w:rsid w:val="009E543F"/>
    <w:rsid w:val="009F0CA9"/>
    <w:rsid w:val="009F32B9"/>
    <w:rsid w:val="009F3667"/>
    <w:rsid w:val="009F578B"/>
    <w:rsid w:val="00A03F49"/>
    <w:rsid w:val="00A04EC7"/>
    <w:rsid w:val="00A07E88"/>
    <w:rsid w:val="00A1001D"/>
    <w:rsid w:val="00A13600"/>
    <w:rsid w:val="00A1382B"/>
    <w:rsid w:val="00A16396"/>
    <w:rsid w:val="00A20531"/>
    <w:rsid w:val="00A222F4"/>
    <w:rsid w:val="00A24321"/>
    <w:rsid w:val="00A27219"/>
    <w:rsid w:val="00A3060F"/>
    <w:rsid w:val="00A311C4"/>
    <w:rsid w:val="00A31493"/>
    <w:rsid w:val="00A32BD9"/>
    <w:rsid w:val="00A334C0"/>
    <w:rsid w:val="00A33FAB"/>
    <w:rsid w:val="00A35911"/>
    <w:rsid w:val="00A37307"/>
    <w:rsid w:val="00A4273A"/>
    <w:rsid w:val="00A42F6A"/>
    <w:rsid w:val="00A43037"/>
    <w:rsid w:val="00A55234"/>
    <w:rsid w:val="00A61D5D"/>
    <w:rsid w:val="00A642F2"/>
    <w:rsid w:val="00A64A28"/>
    <w:rsid w:val="00A65F94"/>
    <w:rsid w:val="00A72E21"/>
    <w:rsid w:val="00A770DA"/>
    <w:rsid w:val="00A80CD4"/>
    <w:rsid w:val="00A81706"/>
    <w:rsid w:val="00A87A7B"/>
    <w:rsid w:val="00A90647"/>
    <w:rsid w:val="00A91CBF"/>
    <w:rsid w:val="00A93930"/>
    <w:rsid w:val="00A93E34"/>
    <w:rsid w:val="00A96231"/>
    <w:rsid w:val="00AA0491"/>
    <w:rsid w:val="00AA4DA4"/>
    <w:rsid w:val="00AA5BCC"/>
    <w:rsid w:val="00AA7EBF"/>
    <w:rsid w:val="00AB0AFD"/>
    <w:rsid w:val="00AB0B8C"/>
    <w:rsid w:val="00AB2AFD"/>
    <w:rsid w:val="00AB4FE4"/>
    <w:rsid w:val="00AB5FB8"/>
    <w:rsid w:val="00AB7FA6"/>
    <w:rsid w:val="00AC4AFA"/>
    <w:rsid w:val="00AC4C89"/>
    <w:rsid w:val="00AC7E10"/>
    <w:rsid w:val="00AD58E0"/>
    <w:rsid w:val="00AE2C49"/>
    <w:rsid w:val="00AE623F"/>
    <w:rsid w:val="00AE6736"/>
    <w:rsid w:val="00AE7D1E"/>
    <w:rsid w:val="00AF1D8D"/>
    <w:rsid w:val="00AF21E9"/>
    <w:rsid w:val="00AF503A"/>
    <w:rsid w:val="00B016B4"/>
    <w:rsid w:val="00B1014C"/>
    <w:rsid w:val="00B109C9"/>
    <w:rsid w:val="00B12CEF"/>
    <w:rsid w:val="00B20CBC"/>
    <w:rsid w:val="00B21219"/>
    <w:rsid w:val="00B23487"/>
    <w:rsid w:val="00B2521D"/>
    <w:rsid w:val="00B2571F"/>
    <w:rsid w:val="00B2637F"/>
    <w:rsid w:val="00B27204"/>
    <w:rsid w:val="00B31C42"/>
    <w:rsid w:val="00B3220A"/>
    <w:rsid w:val="00B3421E"/>
    <w:rsid w:val="00B40214"/>
    <w:rsid w:val="00B43F36"/>
    <w:rsid w:val="00B474F5"/>
    <w:rsid w:val="00B51A21"/>
    <w:rsid w:val="00B52ED3"/>
    <w:rsid w:val="00B52EDF"/>
    <w:rsid w:val="00B54740"/>
    <w:rsid w:val="00B553EF"/>
    <w:rsid w:val="00B567DF"/>
    <w:rsid w:val="00B63328"/>
    <w:rsid w:val="00B6363D"/>
    <w:rsid w:val="00B64C80"/>
    <w:rsid w:val="00B669D9"/>
    <w:rsid w:val="00B708E2"/>
    <w:rsid w:val="00B722AF"/>
    <w:rsid w:val="00B74E97"/>
    <w:rsid w:val="00B75196"/>
    <w:rsid w:val="00B77380"/>
    <w:rsid w:val="00B8084A"/>
    <w:rsid w:val="00B8131F"/>
    <w:rsid w:val="00B81F02"/>
    <w:rsid w:val="00B84777"/>
    <w:rsid w:val="00B8535C"/>
    <w:rsid w:val="00B85B65"/>
    <w:rsid w:val="00B868EE"/>
    <w:rsid w:val="00B86BB3"/>
    <w:rsid w:val="00B90014"/>
    <w:rsid w:val="00B90161"/>
    <w:rsid w:val="00B9025A"/>
    <w:rsid w:val="00B90B31"/>
    <w:rsid w:val="00B92F68"/>
    <w:rsid w:val="00B9334F"/>
    <w:rsid w:val="00B94362"/>
    <w:rsid w:val="00B95C76"/>
    <w:rsid w:val="00B97183"/>
    <w:rsid w:val="00B97B90"/>
    <w:rsid w:val="00BA187C"/>
    <w:rsid w:val="00BA3532"/>
    <w:rsid w:val="00BB1599"/>
    <w:rsid w:val="00BB7588"/>
    <w:rsid w:val="00BB77EC"/>
    <w:rsid w:val="00BD156C"/>
    <w:rsid w:val="00BD25C6"/>
    <w:rsid w:val="00BD30CC"/>
    <w:rsid w:val="00BD4875"/>
    <w:rsid w:val="00BD48D8"/>
    <w:rsid w:val="00BD6D66"/>
    <w:rsid w:val="00BE32A4"/>
    <w:rsid w:val="00BE7E68"/>
    <w:rsid w:val="00BF5C25"/>
    <w:rsid w:val="00BF5D0A"/>
    <w:rsid w:val="00BF663C"/>
    <w:rsid w:val="00C0113B"/>
    <w:rsid w:val="00C06036"/>
    <w:rsid w:val="00C10D97"/>
    <w:rsid w:val="00C121DD"/>
    <w:rsid w:val="00C14281"/>
    <w:rsid w:val="00C173ED"/>
    <w:rsid w:val="00C2216C"/>
    <w:rsid w:val="00C224E8"/>
    <w:rsid w:val="00C23EFA"/>
    <w:rsid w:val="00C24BCE"/>
    <w:rsid w:val="00C2678B"/>
    <w:rsid w:val="00C26AED"/>
    <w:rsid w:val="00C2750D"/>
    <w:rsid w:val="00C32ADE"/>
    <w:rsid w:val="00C3345C"/>
    <w:rsid w:val="00C33B08"/>
    <w:rsid w:val="00C430CF"/>
    <w:rsid w:val="00C5132B"/>
    <w:rsid w:val="00C61C85"/>
    <w:rsid w:val="00C61DC8"/>
    <w:rsid w:val="00C64964"/>
    <w:rsid w:val="00C67F31"/>
    <w:rsid w:val="00C70187"/>
    <w:rsid w:val="00C71657"/>
    <w:rsid w:val="00C7189A"/>
    <w:rsid w:val="00C73F2F"/>
    <w:rsid w:val="00C741DA"/>
    <w:rsid w:val="00C76D21"/>
    <w:rsid w:val="00C822E7"/>
    <w:rsid w:val="00C82B35"/>
    <w:rsid w:val="00C832CA"/>
    <w:rsid w:val="00C8513C"/>
    <w:rsid w:val="00C853DD"/>
    <w:rsid w:val="00C90400"/>
    <w:rsid w:val="00C91563"/>
    <w:rsid w:val="00C95FC3"/>
    <w:rsid w:val="00C968F8"/>
    <w:rsid w:val="00C96FB9"/>
    <w:rsid w:val="00C97AE6"/>
    <w:rsid w:val="00CA080C"/>
    <w:rsid w:val="00CA51EB"/>
    <w:rsid w:val="00CA6BB3"/>
    <w:rsid w:val="00CB25F8"/>
    <w:rsid w:val="00CB3C8B"/>
    <w:rsid w:val="00CB3D95"/>
    <w:rsid w:val="00CB4ABD"/>
    <w:rsid w:val="00CC0D2A"/>
    <w:rsid w:val="00CC373A"/>
    <w:rsid w:val="00CD3D7C"/>
    <w:rsid w:val="00CE030D"/>
    <w:rsid w:val="00CE036C"/>
    <w:rsid w:val="00CE5842"/>
    <w:rsid w:val="00CE6BB5"/>
    <w:rsid w:val="00CF0142"/>
    <w:rsid w:val="00CF039E"/>
    <w:rsid w:val="00CF2551"/>
    <w:rsid w:val="00CF6C4F"/>
    <w:rsid w:val="00D00CD7"/>
    <w:rsid w:val="00D05744"/>
    <w:rsid w:val="00D07ED9"/>
    <w:rsid w:val="00D1342C"/>
    <w:rsid w:val="00D144FA"/>
    <w:rsid w:val="00D17C10"/>
    <w:rsid w:val="00D222A7"/>
    <w:rsid w:val="00D23CD8"/>
    <w:rsid w:val="00D3010C"/>
    <w:rsid w:val="00D334B4"/>
    <w:rsid w:val="00D366EE"/>
    <w:rsid w:val="00D4071A"/>
    <w:rsid w:val="00D41413"/>
    <w:rsid w:val="00D420FE"/>
    <w:rsid w:val="00D45953"/>
    <w:rsid w:val="00D46C2E"/>
    <w:rsid w:val="00D471ED"/>
    <w:rsid w:val="00D51497"/>
    <w:rsid w:val="00D5234A"/>
    <w:rsid w:val="00D615AA"/>
    <w:rsid w:val="00D61619"/>
    <w:rsid w:val="00D625E5"/>
    <w:rsid w:val="00D67752"/>
    <w:rsid w:val="00D67EBE"/>
    <w:rsid w:val="00D67EF7"/>
    <w:rsid w:val="00D712E7"/>
    <w:rsid w:val="00D7400B"/>
    <w:rsid w:val="00D7403C"/>
    <w:rsid w:val="00D77B08"/>
    <w:rsid w:val="00D8032D"/>
    <w:rsid w:val="00D811B8"/>
    <w:rsid w:val="00D841E6"/>
    <w:rsid w:val="00D84303"/>
    <w:rsid w:val="00D84C8B"/>
    <w:rsid w:val="00D86A29"/>
    <w:rsid w:val="00D86B50"/>
    <w:rsid w:val="00D93E6A"/>
    <w:rsid w:val="00D94F2F"/>
    <w:rsid w:val="00D9625F"/>
    <w:rsid w:val="00D96437"/>
    <w:rsid w:val="00DA000D"/>
    <w:rsid w:val="00DA06D6"/>
    <w:rsid w:val="00DA2E62"/>
    <w:rsid w:val="00DA4FC2"/>
    <w:rsid w:val="00DA7392"/>
    <w:rsid w:val="00DB075C"/>
    <w:rsid w:val="00DB08CE"/>
    <w:rsid w:val="00DB0C9C"/>
    <w:rsid w:val="00DB235C"/>
    <w:rsid w:val="00DB4CCD"/>
    <w:rsid w:val="00DB525B"/>
    <w:rsid w:val="00DB72C5"/>
    <w:rsid w:val="00DC1084"/>
    <w:rsid w:val="00DC1701"/>
    <w:rsid w:val="00DC6643"/>
    <w:rsid w:val="00DC7685"/>
    <w:rsid w:val="00DD1157"/>
    <w:rsid w:val="00DD389C"/>
    <w:rsid w:val="00DD3D90"/>
    <w:rsid w:val="00DD50FF"/>
    <w:rsid w:val="00DD65D5"/>
    <w:rsid w:val="00DD6C3B"/>
    <w:rsid w:val="00DD72D5"/>
    <w:rsid w:val="00DD7B8B"/>
    <w:rsid w:val="00DE04B7"/>
    <w:rsid w:val="00DE184A"/>
    <w:rsid w:val="00DE29B8"/>
    <w:rsid w:val="00DE2A1A"/>
    <w:rsid w:val="00DE3161"/>
    <w:rsid w:val="00DE54B3"/>
    <w:rsid w:val="00DF035B"/>
    <w:rsid w:val="00E0077D"/>
    <w:rsid w:val="00E010E1"/>
    <w:rsid w:val="00E026CD"/>
    <w:rsid w:val="00E05ABC"/>
    <w:rsid w:val="00E132BB"/>
    <w:rsid w:val="00E14FAC"/>
    <w:rsid w:val="00E17378"/>
    <w:rsid w:val="00E204F2"/>
    <w:rsid w:val="00E253C5"/>
    <w:rsid w:val="00E3434E"/>
    <w:rsid w:val="00E35187"/>
    <w:rsid w:val="00E36872"/>
    <w:rsid w:val="00E37F15"/>
    <w:rsid w:val="00E450AC"/>
    <w:rsid w:val="00E54496"/>
    <w:rsid w:val="00E55D3D"/>
    <w:rsid w:val="00E628AB"/>
    <w:rsid w:val="00E6589C"/>
    <w:rsid w:val="00E71C4B"/>
    <w:rsid w:val="00E8078E"/>
    <w:rsid w:val="00E817CE"/>
    <w:rsid w:val="00E84495"/>
    <w:rsid w:val="00E904A4"/>
    <w:rsid w:val="00E9400D"/>
    <w:rsid w:val="00E9413F"/>
    <w:rsid w:val="00EA0385"/>
    <w:rsid w:val="00EA1B25"/>
    <w:rsid w:val="00EA2BFC"/>
    <w:rsid w:val="00EA3731"/>
    <w:rsid w:val="00EA6420"/>
    <w:rsid w:val="00EA7B2A"/>
    <w:rsid w:val="00EB11DA"/>
    <w:rsid w:val="00EB157F"/>
    <w:rsid w:val="00EB7F51"/>
    <w:rsid w:val="00EC0708"/>
    <w:rsid w:val="00EC0EF1"/>
    <w:rsid w:val="00EC2908"/>
    <w:rsid w:val="00EC3C25"/>
    <w:rsid w:val="00EC5435"/>
    <w:rsid w:val="00EC605F"/>
    <w:rsid w:val="00ED27F6"/>
    <w:rsid w:val="00ED4BC9"/>
    <w:rsid w:val="00ED5288"/>
    <w:rsid w:val="00ED5C9F"/>
    <w:rsid w:val="00EF402F"/>
    <w:rsid w:val="00EF5F3C"/>
    <w:rsid w:val="00EF7FE9"/>
    <w:rsid w:val="00F06CD8"/>
    <w:rsid w:val="00F1065C"/>
    <w:rsid w:val="00F110E2"/>
    <w:rsid w:val="00F11B70"/>
    <w:rsid w:val="00F22194"/>
    <w:rsid w:val="00F224EB"/>
    <w:rsid w:val="00F23C45"/>
    <w:rsid w:val="00F257E8"/>
    <w:rsid w:val="00F27DB5"/>
    <w:rsid w:val="00F3163C"/>
    <w:rsid w:val="00F32099"/>
    <w:rsid w:val="00F32AD3"/>
    <w:rsid w:val="00F32E2E"/>
    <w:rsid w:val="00F35822"/>
    <w:rsid w:val="00F35B51"/>
    <w:rsid w:val="00F367BD"/>
    <w:rsid w:val="00F36D3A"/>
    <w:rsid w:val="00F4629E"/>
    <w:rsid w:val="00F46544"/>
    <w:rsid w:val="00F513B4"/>
    <w:rsid w:val="00F533B2"/>
    <w:rsid w:val="00F53F70"/>
    <w:rsid w:val="00F55A28"/>
    <w:rsid w:val="00F55E7A"/>
    <w:rsid w:val="00F60B8A"/>
    <w:rsid w:val="00F60FF7"/>
    <w:rsid w:val="00F6160B"/>
    <w:rsid w:val="00F627CD"/>
    <w:rsid w:val="00F641E7"/>
    <w:rsid w:val="00F652B7"/>
    <w:rsid w:val="00F7103D"/>
    <w:rsid w:val="00F770FE"/>
    <w:rsid w:val="00F777CB"/>
    <w:rsid w:val="00F8318E"/>
    <w:rsid w:val="00F8431E"/>
    <w:rsid w:val="00F85490"/>
    <w:rsid w:val="00F86FEA"/>
    <w:rsid w:val="00F87750"/>
    <w:rsid w:val="00F9149B"/>
    <w:rsid w:val="00FA106F"/>
    <w:rsid w:val="00FA18BC"/>
    <w:rsid w:val="00FA1D41"/>
    <w:rsid w:val="00FA7841"/>
    <w:rsid w:val="00FB0526"/>
    <w:rsid w:val="00FB3100"/>
    <w:rsid w:val="00FB4041"/>
    <w:rsid w:val="00FB7029"/>
    <w:rsid w:val="00FC5B83"/>
    <w:rsid w:val="00FD2F22"/>
    <w:rsid w:val="00FD5CCA"/>
    <w:rsid w:val="00FD62A5"/>
    <w:rsid w:val="00FD66E3"/>
    <w:rsid w:val="00FD6F14"/>
    <w:rsid w:val="00FD7EB5"/>
    <w:rsid w:val="00FE0B9C"/>
    <w:rsid w:val="00FE131B"/>
    <w:rsid w:val="00FE3CC6"/>
    <w:rsid w:val="00FE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4C5677"/>
  <w15:chartTrackingRefBased/>
  <w15:docId w15:val="{51349C24-65FE-448F-BB21-4ED4BD7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FAC"/>
  </w:style>
  <w:style w:type="paragraph" w:styleId="Heading1">
    <w:name w:val="heading 1"/>
    <w:aliases w:val="Spec Reviews"/>
    <w:basedOn w:val="Normal"/>
    <w:next w:val="Normal"/>
    <w:link w:val="Heading1Char"/>
    <w:uiPriority w:val="9"/>
    <w:qFormat/>
    <w:rsid w:val="006F1B37"/>
    <w:pPr>
      <w:keepNext/>
      <w:keepLines/>
      <w:spacing w:before="240"/>
      <w:outlineLvl w:val="0"/>
    </w:pPr>
    <w:rPr>
      <w:rFonts w:ascii="Arial" w:eastAsiaTheme="majorEastAsia" w:hAnsi="Arial" w:cstheme="majorBidi"/>
      <w:color w:val="2F5496" w:themeColor="accent1" w:themeShade="BF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2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pec Reviews Char"/>
    <w:basedOn w:val="DefaultParagraphFont"/>
    <w:link w:val="Heading1"/>
    <w:uiPriority w:val="9"/>
    <w:rsid w:val="006F1B37"/>
    <w:rPr>
      <w:rFonts w:ascii="Arial" w:eastAsiaTheme="majorEastAsia" w:hAnsi="Arial" w:cstheme="majorBidi"/>
      <w:color w:val="2F5496" w:themeColor="accent1" w:themeShade="BF"/>
      <w:sz w:val="20"/>
      <w:szCs w:val="32"/>
    </w:rPr>
  </w:style>
  <w:style w:type="paragraph" w:customStyle="1" w:styleId="SpecReviewStyle">
    <w:name w:val="Spec Review Style"/>
    <w:basedOn w:val="ListParagraph"/>
    <w:link w:val="SpecReviewStyleChar"/>
    <w:autoRedefine/>
    <w:qFormat/>
    <w:rsid w:val="009E543F"/>
    <w:pPr>
      <w:numPr>
        <w:numId w:val="3"/>
      </w:numPr>
      <w:ind w:left="0"/>
    </w:pPr>
    <w:rPr>
      <w:rFonts w:ascii="Arial" w:eastAsia="Calibri" w:hAnsi="Arial"/>
    </w:rPr>
  </w:style>
  <w:style w:type="character" w:customStyle="1" w:styleId="SpecReviewStyleChar">
    <w:name w:val="Spec Review Style Char"/>
    <w:link w:val="SpecReviewStyle"/>
    <w:rsid w:val="009E543F"/>
    <w:rPr>
      <w:rFonts w:ascii="Arial" w:eastAsia="Calibri" w:hAnsi="Arial" w:cs="Times New Roman"/>
      <w:sz w:val="20"/>
    </w:rPr>
  </w:style>
  <w:style w:type="paragraph" w:styleId="ListParagraph">
    <w:name w:val="List Paragraph"/>
    <w:basedOn w:val="Normal"/>
    <w:uiPriority w:val="34"/>
    <w:qFormat/>
    <w:rsid w:val="009E54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38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38E4"/>
  </w:style>
  <w:style w:type="paragraph" w:styleId="Footer">
    <w:name w:val="footer"/>
    <w:basedOn w:val="Normal"/>
    <w:link w:val="FooterChar"/>
    <w:uiPriority w:val="99"/>
    <w:unhideWhenUsed/>
    <w:rsid w:val="008D38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38E4"/>
  </w:style>
  <w:style w:type="paragraph" w:styleId="BalloonText">
    <w:name w:val="Balloon Text"/>
    <w:basedOn w:val="Normal"/>
    <w:link w:val="BalloonTextChar"/>
    <w:uiPriority w:val="99"/>
    <w:semiHidden/>
    <w:unhideWhenUsed/>
    <w:rsid w:val="006B13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336"/>
    <w:rPr>
      <w:rFonts w:ascii="Segoe UI" w:hAnsi="Segoe UI" w:cs="Segoe UI"/>
      <w:sz w:val="18"/>
      <w:szCs w:val="18"/>
    </w:rPr>
  </w:style>
  <w:style w:type="paragraph" w:customStyle="1" w:styleId="CMT">
    <w:name w:val="CMT"/>
    <w:basedOn w:val="Normal"/>
    <w:link w:val="CMTChar"/>
    <w:rsid w:val="004A4F71"/>
    <w:pPr>
      <w:suppressAutoHyphens/>
      <w:spacing w:before="240"/>
      <w:jc w:val="both"/>
    </w:pPr>
    <w:rPr>
      <w:rFonts w:ascii="Times New Roman" w:eastAsia="Times New Roman" w:hAnsi="Times New Roman"/>
      <w:vanish/>
      <w:color w:val="0000FF"/>
      <w:sz w:val="22"/>
    </w:rPr>
  </w:style>
  <w:style w:type="character" w:customStyle="1" w:styleId="CMTChar">
    <w:name w:val="CMT Char"/>
    <w:link w:val="CMT"/>
    <w:rsid w:val="004A4F71"/>
    <w:rPr>
      <w:rFonts w:ascii="Times New Roman" w:eastAsia="Times New Roman" w:hAnsi="Times New Roman"/>
      <w:vanish/>
      <w:color w:val="0000FF"/>
      <w:sz w:val="22"/>
    </w:rPr>
  </w:style>
  <w:style w:type="character" w:styleId="CommentReference">
    <w:name w:val="annotation reference"/>
    <w:uiPriority w:val="99"/>
    <w:unhideWhenUsed/>
    <w:rsid w:val="00BB75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7588"/>
    <w:rPr>
      <w:rFonts w:ascii="Times New Roman" w:eastAsia="Times New Roman" w:hAnsi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7588"/>
    <w:rPr>
      <w:rFonts w:ascii="Times New Roman" w:eastAsia="Times New Roman" w:hAnsi="Times New Roman"/>
    </w:rPr>
  </w:style>
  <w:style w:type="character" w:customStyle="1" w:styleId="SI">
    <w:name w:val="SI"/>
    <w:rsid w:val="0065373C"/>
    <w:rPr>
      <w:color w:val="008080"/>
    </w:rPr>
  </w:style>
  <w:style w:type="character" w:customStyle="1" w:styleId="IP">
    <w:name w:val="IP"/>
    <w:rsid w:val="0065373C"/>
    <w:rPr>
      <w:color w:val="FF0000"/>
    </w:rPr>
  </w:style>
  <w:style w:type="paragraph" w:customStyle="1" w:styleId="PRT">
    <w:name w:val="PRT"/>
    <w:basedOn w:val="Normal"/>
    <w:next w:val="ART"/>
    <w:qFormat/>
    <w:rsid w:val="00635A50"/>
    <w:pPr>
      <w:keepNext/>
      <w:numPr>
        <w:numId w:val="5"/>
      </w:numPr>
      <w:suppressAutoHyphens/>
      <w:spacing w:before="480"/>
      <w:jc w:val="both"/>
      <w:outlineLvl w:val="0"/>
    </w:pPr>
    <w:rPr>
      <w:rFonts w:ascii="Times New Roman" w:eastAsia="Times New Roman" w:hAnsi="Times New Roman"/>
      <w:sz w:val="22"/>
    </w:rPr>
  </w:style>
  <w:style w:type="paragraph" w:customStyle="1" w:styleId="SUT">
    <w:name w:val="SUT"/>
    <w:basedOn w:val="Normal"/>
    <w:next w:val="PR1"/>
    <w:rsid w:val="00635A50"/>
    <w:pPr>
      <w:numPr>
        <w:ilvl w:val="1"/>
        <w:numId w:val="5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 w:val="22"/>
    </w:rPr>
  </w:style>
  <w:style w:type="paragraph" w:customStyle="1" w:styleId="DST">
    <w:name w:val="DST"/>
    <w:basedOn w:val="Normal"/>
    <w:next w:val="PR1"/>
    <w:rsid w:val="00635A50"/>
    <w:pPr>
      <w:numPr>
        <w:ilvl w:val="2"/>
        <w:numId w:val="5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 w:val="22"/>
    </w:rPr>
  </w:style>
  <w:style w:type="paragraph" w:customStyle="1" w:styleId="ART">
    <w:name w:val="ART"/>
    <w:basedOn w:val="Normal"/>
    <w:next w:val="PR1"/>
    <w:qFormat/>
    <w:rsid w:val="00635A50"/>
    <w:pPr>
      <w:keepNext/>
      <w:numPr>
        <w:ilvl w:val="3"/>
        <w:numId w:val="5"/>
      </w:numPr>
      <w:suppressAutoHyphens/>
      <w:spacing w:before="480"/>
      <w:jc w:val="both"/>
      <w:outlineLvl w:val="1"/>
    </w:pPr>
    <w:rPr>
      <w:rFonts w:ascii="Times New Roman" w:eastAsia="Times New Roman" w:hAnsi="Times New Roman"/>
      <w:sz w:val="22"/>
    </w:rPr>
  </w:style>
  <w:style w:type="paragraph" w:customStyle="1" w:styleId="PR1">
    <w:name w:val="PR1"/>
    <w:basedOn w:val="Normal"/>
    <w:qFormat/>
    <w:rsid w:val="00635A50"/>
    <w:pPr>
      <w:numPr>
        <w:ilvl w:val="4"/>
        <w:numId w:val="5"/>
      </w:numPr>
      <w:suppressAutoHyphens/>
      <w:spacing w:before="240"/>
      <w:jc w:val="both"/>
      <w:outlineLvl w:val="2"/>
    </w:pPr>
    <w:rPr>
      <w:rFonts w:ascii="Times New Roman" w:eastAsia="Times New Roman" w:hAnsi="Times New Roman"/>
      <w:sz w:val="22"/>
    </w:rPr>
  </w:style>
  <w:style w:type="paragraph" w:customStyle="1" w:styleId="PR2">
    <w:name w:val="PR2"/>
    <w:basedOn w:val="Normal"/>
    <w:link w:val="PR2Char"/>
    <w:qFormat/>
    <w:rsid w:val="00635A50"/>
    <w:pPr>
      <w:numPr>
        <w:ilvl w:val="5"/>
        <w:numId w:val="5"/>
      </w:numPr>
      <w:suppressAutoHyphens/>
      <w:jc w:val="both"/>
      <w:outlineLvl w:val="3"/>
    </w:pPr>
    <w:rPr>
      <w:rFonts w:ascii="Times New Roman" w:eastAsia="Times New Roman" w:hAnsi="Times New Roman"/>
      <w:sz w:val="22"/>
    </w:rPr>
  </w:style>
  <w:style w:type="paragraph" w:customStyle="1" w:styleId="PR3">
    <w:name w:val="PR3"/>
    <w:basedOn w:val="Normal"/>
    <w:qFormat/>
    <w:rsid w:val="00635A50"/>
    <w:pPr>
      <w:numPr>
        <w:ilvl w:val="6"/>
        <w:numId w:val="5"/>
      </w:numPr>
      <w:suppressAutoHyphens/>
      <w:jc w:val="both"/>
      <w:outlineLvl w:val="4"/>
    </w:pPr>
    <w:rPr>
      <w:rFonts w:ascii="Times New Roman" w:eastAsia="Times New Roman" w:hAnsi="Times New Roman"/>
      <w:sz w:val="22"/>
    </w:rPr>
  </w:style>
  <w:style w:type="paragraph" w:customStyle="1" w:styleId="PR4">
    <w:name w:val="PR4"/>
    <w:basedOn w:val="Normal"/>
    <w:qFormat/>
    <w:rsid w:val="00635A50"/>
    <w:pPr>
      <w:numPr>
        <w:ilvl w:val="7"/>
        <w:numId w:val="5"/>
      </w:numPr>
      <w:suppressAutoHyphens/>
      <w:jc w:val="both"/>
      <w:outlineLvl w:val="5"/>
    </w:pPr>
    <w:rPr>
      <w:rFonts w:ascii="Times New Roman" w:eastAsia="Times New Roman" w:hAnsi="Times New Roman"/>
      <w:sz w:val="22"/>
    </w:rPr>
  </w:style>
  <w:style w:type="paragraph" w:customStyle="1" w:styleId="PR5">
    <w:name w:val="PR5"/>
    <w:basedOn w:val="Normal"/>
    <w:qFormat/>
    <w:rsid w:val="00635A50"/>
    <w:pPr>
      <w:numPr>
        <w:ilvl w:val="8"/>
        <w:numId w:val="5"/>
      </w:numPr>
      <w:suppressAutoHyphens/>
      <w:jc w:val="both"/>
      <w:outlineLvl w:val="6"/>
    </w:pPr>
    <w:rPr>
      <w:rFonts w:ascii="Times New Roman" w:eastAsia="Times New Roman" w:hAnsi="Times New Roman"/>
      <w:sz w:val="22"/>
    </w:rPr>
  </w:style>
  <w:style w:type="character" w:customStyle="1" w:styleId="PR2Char">
    <w:name w:val="PR2 Char"/>
    <w:link w:val="PR2"/>
    <w:rsid w:val="007511F9"/>
    <w:rPr>
      <w:rFonts w:ascii="Times New Roman" w:eastAsia="Times New Roman" w:hAnsi="Times New Roman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1BB7"/>
    <w:rPr>
      <w:rFonts w:ascii="Calibri" w:eastAsiaTheme="minorHAns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1BB7"/>
    <w:rPr>
      <w:rFonts w:ascii="Times New Roman" w:eastAsia="Times New Roman" w:hAnsi="Times New Roman"/>
      <w:b/>
      <w:bCs/>
    </w:rPr>
  </w:style>
  <w:style w:type="character" w:styleId="Hyperlink">
    <w:name w:val="Hyperlink"/>
    <w:basedOn w:val="DefaultParagraphFont"/>
    <w:uiPriority w:val="99"/>
    <w:unhideWhenUsed/>
    <w:rsid w:val="00B12C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2CEF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25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4E68E6"/>
  </w:style>
  <w:style w:type="paragraph" w:customStyle="1" w:styleId="FTR">
    <w:name w:val="FTR"/>
    <w:basedOn w:val="Normal"/>
    <w:rsid w:val="00A37307"/>
    <w:pPr>
      <w:tabs>
        <w:tab w:val="right" w:pos="9360"/>
      </w:tabs>
      <w:suppressAutoHyphens/>
      <w:jc w:val="both"/>
    </w:pPr>
    <w:rPr>
      <w:rFonts w:ascii="Times New Roman" w:eastAsia="Times New Roman" w:hAnsi="Times New Roman"/>
      <w:sz w:val="22"/>
    </w:rPr>
  </w:style>
  <w:style w:type="character" w:customStyle="1" w:styleId="NUM">
    <w:name w:val="NUM"/>
    <w:basedOn w:val="DefaultParagraphFont"/>
    <w:rsid w:val="00A37307"/>
  </w:style>
  <w:style w:type="character" w:customStyle="1" w:styleId="NAM">
    <w:name w:val="NAM"/>
    <w:basedOn w:val="DefaultParagraphFont"/>
    <w:rsid w:val="00A37307"/>
  </w:style>
  <w:style w:type="paragraph" w:customStyle="1" w:styleId="RJUST">
    <w:name w:val="RJUST"/>
    <w:basedOn w:val="Normal"/>
    <w:rsid w:val="00A37307"/>
    <w:pPr>
      <w:jc w:val="right"/>
    </w:pPr>
    <w:rPr>
      <w:rFonts w:ascii="Times New Roman" w:eastAsia="Times New Roman" w:hAnsi="Times New Roman"/>
      <w:sz w:val="22"/>
    </w:rPr>
  </w:style>
  <w:style w:type="paragraph" w:customStyle="1" w:styleId="TIP">
    <w:name w:val="TIP"/>
    <w:basedOn w:val="Normal"/>
    <w:link w:val="TIPChar"/>
    <w:rsid w:val="00831F98"/>
    <w:pPr>
      <w:pBdr>
        <w:top w:val="single" w:sz="4" w:space="3" w:color="auto"/>
        <w:left w:val="single" w:sz="4" w:space="4" w:color="auto"/>
        <w:bottom w:val="single" w:sz="4" w:space="3" w:color="auto"/>
        <w:right w:val="single" w:sz="4" w:space="4" w:color="auto"/>
      </w:pBdr>
      <w:spacing w:before="240"/>
    </w:pPr>
    <w:rPr>
      <w:rFonts w:ascii="Times New Roman" w:eastAsia="Times New Roman" w:hAnsi="Times New Roman"/>
      <w:color w:val="B30838"/>
      <w:sz w:val="22"/>
    </w:rPr>
  </w:style>
  <w:style w:type="character" w:customStyle="1" w:styleId="TIPChar">
    <w:name w:val="TIP Char"/>
    <w:link w:val="TIP"/>
    <w:rsid w:val="00831F98"/>
    <w:rPr>
      <w:rFonts w:ascii="Times New Roman" w:eastAsia="Times New Roman" w:hAnsi="Times New Roman"/>
      <w:color w:val="B30838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4F19C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clarkdietrich.com/products/motion-frame-connecto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larkdietrich.com/products/prostud-drywall-framing-syste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e4034f7-e4cd-4563-9f3b-d05fe548734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75013B45CCD941A6E3EE8DC2CFA48D" ma:contentTypeVersion="19" ma:contentTypeDescription="Create a new document." ma:contentTypeScope="" ma:versionID="80099c6edfa23447a8758b561e3d5428">
  <xsd:schema xmlns:xsd="http://www.w3.org/2001/XMLSchema" xmlns:xs="http://www.w3.org/2001/XMLSchema" xmlns:p="http://schemas.microsoft.com/office/2006/metadata/properties" xmlns:ns3="93ef257b-3cc2-45b0-bf91-6ff8eae9634e" xmlns:ns4="1e4034f7-e4cd-4563-9f3b-d05fe5487345" targetNamespace="http://schemas.microsoft.com/office/2006/metadata/properties" ma:root="true" ma:fieldsID="74c2d576a88e8595076a3648959c4835" ns3:_="" ns4:_="">
    <xsd:import namespace="93ef257b-3cc2-45b0-bf91-6ff8eae9634e"/>
    <xsd:import namespace="1e4034f7-e4cd-4563-9f3b-d05fe548734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f257b-3cc2-45b0-bf91-6ff8eae9634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034f7-e4cd-4563-9f3b-d05fe54873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2A65FC-2973-4C26-970B-EB3D6EE6A2D7}">
  <ds:schemaRefs>
    <ds:schemaRef ds:uri="http://schemas.microsoft.com/office/2006/metadata/properties"/>
    <ds:schemaRef ds:uri="http://schemas.microsoft.com/office/infopath/2007/PartnerControls"/>
    <ds:schemaRef ds:uri="1e4034f7-e4cd-4563-9f3b-d05fe5487345"/>
  </ds:schemaRefs>
</ds:datastoreItem>
</file>

<file path=customXml/itemProps2.xml><?xml version="1.0" encoding="utf-8"?>
<ds:datastoreItem xmlns:ds="http://schemas.openxmlformats.org/officeDocument/2006/customXml" ds:itemID="{D6457339-923E-420E-BEA5-6B9AA03916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ef257b-3cc2-45b0-bf91-6ff8eae9634e"/>
    <ds:schemaRef ds:uri="1e4034f7-e4cd-4563-9f3b-d05fe54873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764616-A456-4C96-8F06-88179AFEF4C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a7a1a16-6283-486d-b7bd-6a5f76fffde2}" enabled="1" method="Standard" siteId="{3e59c1ed-7ce2-4fc1-af5e-35e4d5fad4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432</Words>
  <Characters>2596</Characters>
  <Application>Microsoft Office Word</Application>
  <DocSecurity>0</DocSecurity>
  <Lines>48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Gladys Breese</dc:creator>
  <cp:keywords/>
  <dc:description/>
  <cp:lastModifiedBy>Rachel Walker</cp:lastModifiedBy>
  <cp:revision>57</cp:revision>
  <cp:lastPrinted>2022-03-17T12:20:00Z</cp:lastPrinted>
  <dcterms:created xsi:type="dcterms:W3CDTF">2025-10-24T20:47:00Z</dcterms:created>
  <dcterms:modified xsi:type="dcterms:W3CDTF">2026-01-22T15:33:00Z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0x0101009B75013B45CCD941A6E3EE8DC2CFA48D</vt:lpwstr>
  </property>
</Properties>
</file>